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430B67" w:rsidRDefault="00432BBF" w:rsidP="000E31F4">
      <w:pPr>
        <w:suppressAutoHyphens/>
        <w:rPr>
          <w:rFonts w:ascii="Bookman Old Style" w:hAnsi="Bookman Old Style" w:cs="Arial"/>
          <w:i w:val="0"/>
          <w:iCs/>
          <w:sz w:val="6"/>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FA7101" w:rsidRDefault="00432BBF" w:rsidP="000E31F4">
      <w:pPr>
        <w:suppressAutoHyphens/>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432BBF" w:rsidRPr="007323A5" w:rsidTr="00F30614">
        <w:trPr>
          <w:trHeight w:val="383"/>
          <w:tblCellSpacing w:w="20" w:type="dxa"/>
        </w:trPr>
        <w:tc>
          <w:tcPr>
            <w:tcW w:w="6744" w:type="dxa"/>
            <w:vAlign w:val="center"/>
          </w:tcPr>
          <w:p w:rsidR="00432BBF" w:rsidRPr="007323A5" w:rsidRDefault="00432BBF" w:rsidP="0083610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695F15">
              <w:rPr>
                <w:rFonts w:ascii="Bookman Old Style" w:hAnsi="Bookman Old Style" w:cs="Tahoma"/>
                <w:i w:val="0"/>
                <w:color w:val="000000"/>
                <w:sz w:val="20"/>
                <w:lang w:val="es-CL"/>
              </w:rPr>
              <w:t xml:space="preserve">Jefe de </w:t>
            </w:r>
            <w:r w:rsidR="008F5FCE">
              <w:rPr>
                <w:rFonts w:ascii="Bookman Old Style" w:hAnsi="Bookman Old Style" w:cs="Tahoma"/>
                <w:i w:val="0"/>
                <w:color w:val="000000"/>
                <w:sz w:val="20"/>
                <w:lang w:val="es-CL"/>
              </w:rPr>
              <w:t>Departamento de Comunicaciones</w:t>
            </w:r>
          </w:p>
        </w:tc>
        <w:tc>
          <w:tcPr>
            <w:tcW w:w="1661" w:type="dxa"/>
            <w:vAlign w:val="center"/>
          </w:tcPr>
          <w:p w:rsidR="00432BBF" w:rsidRPr="007323A5" w:rsidRDefault="00432BBF" w:rsidP="003E456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F306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2</w:t>
            </w:r>
            <w:r w:rsidR="003E4564">
              <w:rPr>
                <w:rFonts w:ascii="Bookman Old Style" w:hAnsi="Bookman Old Style" w:cs="Tahoma"/>
                <w:i w:val="0"/>
                <w:color w:val="000000"/>
                <w:sz w:val="20"/>
                <w:lang w:val="es-CL"/>
              </w:rPr>
              <w:t>4</w:t>
            </w:r>
          </w:p>
        </w:tc>
        <w:tc>
          <w:tcPr>
            <w:tcW w:w="1500" w:type="dxa"/>
            <w:vAlign w:val="center"/>
          </w:tcPr>
          <w:p w:rsidR="00432BBF" w:rsidRPr="007323A5" w:rsidRDefault="00432BBF" w:rsidP="00695F1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J</w:t>
            </w:r>
          </w:p>
        </w:tc>
      </w:tr>
      <w:tr w:rsidR="00432BBF" w:rsidRPr="007323A5" w:rsidTr="00077E40">
        <w:trPr>
          <w:trHeight w:val="350"/>
          <w:tblCellSpacing w:w="20" w:type="dxa"/>
        </w:trPr>
        <w:tc>
          <w:tcPr>
            <w:tcW w:w="9985" w:type="dxa"/>
            <w:gridSpan w:val="3"/>
            <w:vAlign w:val="center"/>
          </w:tcPr>
          <w:p w:rsidR="00432BBF" w:rsidRPr="007323A5" w:rsidRDefault="00432BBF" w:rsidP="008F5FC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F56E15" w:rsidRPr="00802D50">
              <w:rPr>
                <w:rFonts w:ascii="Bookman Old Style" w:hAnsi="Bookman Old Style" w:cs="Tahoma"/>
                <w:i w:val="0"/>
                <w:color w:val="000000"/>
                <w:sz w:val="20"/>
                <w:lang w:val="es-CL"/>
              </w:rPr>
              <w:t xml:space="preserve">Unidad de </w:t>
            </w:r>
            <w:r w:rsidR="00F56E15">
              <w:rPr>
                <w:rFonts w:ascii="Bookman Old Style" w:hAnsi="Bookman Old Style" w:cs="Tahoma"/>
                <w:i w:val="0"/>
                <w:color w:val="000000"/>
                <w:sz w:val="20"/>
                <w:lang w:val="es-CL"/>
              </w:rPr>
              <w:t>Comunicaciones y Atención al Usuario</w:t>
            </w:r>
          </w:p>
        </w:tc>
      </w:tr>
      <w:tr w:rsidR="00432BBF" w:rsidRPr="007323A5" w:rsidTr="00077E40">
        <w:trPr>
          <w:trHeight w:val="356"/>
          <w:tblCellSpacing w:w="20" w:type="dxa"/>
        </w:trPr>
        <w:tc>
          <w:tcPr>
            <w:tcW w:w="9985" w:type="dxa"/>
            <w:gridSpan w:val="3"/>
            <w:vAlign w:val="center"/>
          </w:tcPr>
          <w:p w:rsidR="00432BBF" w:rsidRPr="007323A5" w:rsidRDefault="00432BBF" w:rsidP="00836105">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F30614">
              <w:rPr>
                <w:rFonts w:ascii="Bookman Old Style" w:hAnsi="Bookman Old Style" w:cs="Tahoma"/>
                <w:i w:val="0"/>
                <w:color w:val="000000"/>
                <w:sz w:val="20"/>
                <w:lang w:val="es-CL"/>
              </w:rPr>
              <w:t xml:space="preserve"> </w:t>
            </w:r>
            <w:r w:rsidR="003E4564">
              <w:rPr>
                <w:rFonts w:ascii="Bookman Old Style" w:hAnsi="Bookman Old Style" w:cs="Tahoma"/>
                <w:i w:val="0"/>
                <w:color w:val="000000"/>
                <w:sz w:val="20"/>
                <w:lang w:val="es-CL"/>
              </w:rPr>
              <w:t xml:space="preserve">Jefe de </w:t>
            </w:r>
            <w:r w:rsidR="00E523BB" w:rsidRPr="00802D50">
              <w:rPr>
                <w:rFonts w:ascii="Bookman Old Style" w:hAnsi="Bookman Old Style" w:cs="Tahoma"/>
                <w:i w:val="0"/>
                <w:color w:val="000000"/>
                <w:sz w:val="20"/>
                <w:lang w:val="es-CL"/>
              </w:rPr>
              <w:t xml:space="preserve">Unidad de </w:t>
            </w:r>
            <w:r w:rsidR="00E523BB">
              <w:rPr>
                <w:rFonts w:ascii="Bookman Old Style" w:hAnsi="Bookman Old Style" w:cs="Tahoma"/>
                <w:i w:val="0"/>
                <w:color w:val="000000"/>
                <w:sz w:val="20"/>
                <w:lang w:val="es-CL"/>
              </w:rPr>
              <w:t>Comunicaciones y Atención al Usuario</w:t>
            </w:r>
          </w:p>
        </w:tc>
      </w:tr>
    </w:tbl>
    <w:p w:rsidR="00432BBF" w:rsidRDefault="00432BBF" w:rsidP="000E31F4">
      <w:pPr>
        <w:tabs>
          <w:tab w:val="left" w:pos="2694"/>
        </w:tabs>
        <w:suppressAutoHyphens/>
        <w:ind w:left="2694" w:hanging="2694"/>
        <w:jc w:val="both"/>
        <w:rPr>
          <w:rFonts w:ascii="Bookman Old Style" w:hAnsi="Bookman Old Style" w:cs="Arial"/>
          <w:i w:val="0"/>
          <w:iCs/>
          <w:spacing w:val="-3"/>
          <w:sz w:val="20"/>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bookmarkStart w:id="0" w:name="_GoBack"/>
      <w:bookmarkEnd w:id="0"/>
    </w:p>
    <w:p w:rsidR="00432BBF" w:rsidRDefault="00432BBF" w:rsidP="00E21CFE">
      <w:pPr>
        <w:pStyle w:val="Ttulo1"/>
        <w:tabs>
          <w:tab w:val="left" w:pos="284"/>
        </w:tabs>
        <w:suppressAutoHyphens/>
        <w:spacing w:before="0" w:after="0"/>
        <w:ind w:left="284"/>
        <w:rPr>
          <w:rFonts w:ascii="Bookman Old Style" w:hAnsi="Bookman Old Style" w:cs="Arial"/>
          <w:iCs/>
          <w:sz w:val="20"/>
        </w:rPr>
      </w:pPr>
    </w:p>
    <w:p w:rsidR="00836105" w:rsidRPr="00836105" w:rsidRDefault="00836105" w:rsidP="00077E40">
      <w:pPr>
        <w:suppressAutoHyphens/>
        <w:ind w:left="360"/>
        <w:jc w:val="both"/>
        <w:rPr>
          <w:rFonts w:ascii="Bookman Old Style" w:hAnsi="Bookman Old Style" w:cs="Arial"/>
          <w:i w:val="0"/>
          <w:iCs/>
          <w:sz w:val="20"/>
        </w:rPr>
      </w:pPr>
      <w:r w:rsidRPr="00836105">
        <w:rPr>
          <w:rFonts w:ascii="Bookman Old Style" w:hAnsi="Bookman Old Style" w:cs="Arial"/>
          <w:i w:val="0"/>
          <w:iCs/>
          <w:sz w:val="20"/>
        </w:rPr>
        <w:t>Planificar, coordinar y supervisar las actividades que se desarrollan en el Departamento, a través de mecanismos de acción implementados, con el objetivo de procurar la efectividad en la comunicación interna y externa, en beneficio de la imagen institucional</w:t>
      </w:r>
      <w:r w:rsidR="00430B67">
        <w:rPr>
          <w:rFonts w:ascii="Bookman Old Style" w:hAnsi="Bookman Old Style" w:cs="Arial"/>
          <w:i w:val="0"/>
          <w:iCs/>
          <w:sz w:val="20"/>
        </w:rPr>
        <w:t xml:space="preserve">. </w:t>
      </w:r>
    </w:p>
    <w:p w:rsidR="00540ED7" w:rsidRPr="006B5F5A" w:rsidRDefault="00540ED7" w:rsidP="002A61BA">
      <w:pPr>
        <w:suppressAutoHyphens/>
        <w:rPr>
          <w:sz w:val="16"/>
        </w:rPr>
      </w:pPr>
    </w:p>
    <w:p w:rsidR="00432BBF" w:rsidRDefault="00432BBF" w:rsidP="002A61BA">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6B5F5A" w:rsidRDefault="00540ED7" w:rsidP="002A61BA">
      <w:pPr>
        <w:suppressAutoHyphens/>
        <w:rPr>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Coordinar el desarrollo de estrategias de comunicación, para público interno y externo, identificando de forma proactiva, situaciones de riesgo, a fin de proponer medidas alternas orientadas a evitar daños en la imagen institucional.</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6866AC" w:rsidP="002A61BA">
      <w:pPr>
        <w:numPr>
          <w:ilvl w:val="0"/>
          <w:numId w:val="4"/>
        </w:numPr>
        <w:tabs>
          <w:tab w:val="clear" w:pos="227"/>
        </w:tabs>
        <w:suppressAutoHyphens/>
        <w:ind w:left="720" w:hanging="360"/>
        <w:jc w:val="both"/>
        <w:rPr>
          <w:rFonts w:ascii="Bookman Old Style" w:hAnsi="Bookman Old Style" w:cs="Arial"/>
          <w:i w:val="0"/>
          <w:iCs/>
          <w:sz w:val="20"/>
        </w:rPr>
      </w:pPr>
      <w:r>
        <w:rPr>
          <w:rFonts w:ascii="Bookman Old Style" w:hAnsi="Bookman Old Style" w:cs="Arial"/>
          <w:i w:val="0"/>
          <w:iCs/>
          <w:sz w:val="20"/>
        </w:rPr>
        <w:t xml:space="preserve">Supervisar el </w:t>
      </w:r>
      <w:r w:rsidR="00836105" w:rsidRPr="00836105">
        <w:rPr>
          <w:rFonts w:ascii="Bookman Old Style" w:hAnsi="Bookman Old Style" w:cs="Arial"/>
          <w:i w:val="0"/>
          <w:iCs/>
          <w:sz w:val="20"/>
        </w:rPr>
        <w:t>contacto con los medios de comunicación, para manejar la información de acuerdo a las necesidades del ISSS.</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Coordinar conferencias de prensa y cobertura de los medios de comunicación, a fin de dar a conocer las diversas actividades relacionadas al quehacer institucional.</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Supervisar la redacción, contenido, exactitud y diagramación del material informativo que se distribuirá en las diferentes dependencias del ISSS y medios de comunicación.</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Evaluar el resultado de las publicaciones en los medios de comunicación, a fin de presentar un informe mensual sobre la imagen institucional en la agenda pública.</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Atender las necesidades de los medios de comunicación, en cuanto a investigaciones que realizan y coordinar con los funcionarios de las dependencias del ISSS el acceso de los periodistas, con el fin de mantener buenas relaciones y dar a conocer los acontecimientos relevantes de la Institución.</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Mantener contacto directo</w:t>
      </w:r>
      <w:r w:rsidR="00B8613E">
        <w:rPr>
          <w:rFonts w:ascii="Bookman Old Style" w:hAnsi="Bookman Old Style" w:cs="Arial"/>
          <w:i w:val="0"/>
          <w:iCs/>
          <w:sz w:val="20"/>
        </w:rPr>
        <w:t xml:space="preserve"> con las Jefaturas, para </w:t>
      </w:r>
      <w:r w:rsidR="00AD17C5">
        <w:rPr>
          <w:rFonts w:ascii="Bookman Old Style" w:hAnsi="Bookman Old Style" w:cs="Arial"/>
          <w:i w:val="0"/>
          <w:iCs/>
          <w:sz w:val="20"/>
        </w:rPr>
        <w:t>canali</w:t>
      </w:r>
      <w:r w:rsidR="00AD17C5" w:rsidRPr="00836105">
        <w:rPr>
          <w:rFonts w:ascii="Bookman Old Style" w:hAnsi="Bookman Old Style" w:cs="Arial"/>
          <w:i w:val="0"/>
          <w:iCs/>
          <w:sz w:val="20"/>
        </w:rPr>
        <w:t>zar</w:t>
      </w:r>
      <w:r w:rsidRPr="00836105">
        <w:rPr>
          <w:rFonts w:ascii="Bookman Old Style" w:hAnsi="Bookman Old Style" w:cs="Arial"/>
          <w:i w:val="0"/>
          <w:iCs/>
          <w:sz w:val="20"/>
        </w:rPr>
        <w:t xml:space="preserve"> sus necesidades informativas.</w:t>
      </w:r>
    </w:p>
    <w:p w:rsidR="00836105" w:rsidRPr="00836105" w:rsidRDefault="00836105"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Mantener canales de comunicación adecuados con diferentes instituciones relacionadas con el ISSS, con el propósito de tener la información oportuna e integral.</w:t>
      </w:r>
    </w:p>
    <w:p w:rsidR="00836105" w:rsidRPr="00836105" w:rsidRDefault="00836105" w:rsidP="002A61BA">
      <w:pPr>
        <w:suppressAutoHyphens/>
        <w:ind w:left="720"/>
        <w:jc w:val="both"/>
        <w:rPr>
          <w:rFonts w:ascii="Bookman Old Style" w:hAnsi="Bookman Old Style" w:cs="Arial"/>
          <w:i w:val="0"/>
          <w:iCs/>
          <w:sz w:val="20"/>
        </w:rPr>
      </w:pPr>
    </w:p>
    <w:p w:rsidR="00836105" w:rsidRDefault="005D06C0" w:rsidP="002A61BA">
      <w:pPr>
        <w:numPr>
          <w:ilvl w:val="0"/>
          <w:numId w:val="4"/>
        </w:numPr>
        <w:tabs>
          <w:tab w:val="clear" w:pos="227"/>
        </w:tabs>
        <w:suppressAutoHyphens/>
        <w:ind w:left="720" w:hanging="360"/>
        <w:jc w:val="both"/>
        <w:rPr>
          <w:rFonts w:ascii="Bookman Old Style" w:hAnsi="Bookman Old Style" w:cs="Arial"/>
          <w:i w:val="0"/>
          <w:iCs/>
          <w:sz w:val="20"/>
        </w:rPr>
      </w:pPr>
      <w:r>
        <w:rPr>
          <w:rFonts w:ascii="Bookman Old Style" w:hAnsi="Bookman Old Style" w:cs="Arial"/>
          <w:i w:val="0"/>
          <w:iCs/>
          <w:sz w:val="20"/>
        </w:rPr>
        <w:t xml:space="preserve">Supervisar el envío del </w:t>
      </w:r>
      <w:r w:rsidR="00836105" w:rsidRPr="00836105">
        <w:rPr>
          <w:rFonts w:ascii="Bookman Old Style" w:hAnsi="Bookman Old Style" w:cs="Arial"/>
          <w:i w:val="0"/>
          <w:iCs/>
          <w:sz w:val="20"/>
        </w:rPr>
        <w:t>monitoreo diario a todas las Jefaturas del ISSS, con el fin de mantenerlos informados de los acontecimientos internos o externos.</w:t>
      </w:r>
    </w:p>
    <w:p w:rsidR="002A61BA" w:rsidRPr="00836105" w:rsidRDefault="002A61BA"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Coordinar y supervisar la elaboración del monitoreo diario acerca de lo que se publica sobre el ISSS en todos los medios de comunicación, con el propósito de velar por la imagen de la Institución.</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Coordinar y supervisar la elaboración de un archivo detallado sobre el monitoreo diario, a fin de mantener informado al Jefe de Unidad.</w:t>
      </w:r>
    </w:p>
    <w:p w:rsidR="00836105" w:rsidRDefault="00836105" w:rsidP="002A61BA">
      <w:pPr>
        <w:suppressAutoHyphens/>
        <w:ind w:left="720"/>
        <w:jc w:val="both"/>
        <w:rPr>
          <w:rFonts w:ascii="Bookman Old Style" w:hAnsi="Bookman Old Style" w:cs="Arial"/>
          <w:i w:val="0"/>
          <w:iCs/>
          <w:sz w:val="8"/>
        </w:rPr>
      </w:pPr>
    </w:p>
    <w:p w:rsidR="00430B67" w:rsidRDefault="00430B67" w:rsidP="002A61BA">
      <w:pPr>
        <w:suppressAutoHyphens/>
        <w:ind w:left="720"/>
        <w:jc w:val="both"/>
        <w:rPr>
          <w:rFonts w:ascii="Bookman Old Style" w:hAnsi="Bookman Old Style" w:cs="Arial"/>
          <w:i w:val="0"/>
          <w:iCs/>
          <w:sz w:val="8"/>
        </w:rPr>
      </w:pPr>
    </w:p>
    <w:p w:rsidR="00430B67" w:rsidRDefault="00430B67" w:rsidP="002A61BA">
      <w:pPr>
        <w:suppressAutoHyphens/>
        <w:ind w:left="720"/>
        <w:jc w:val="both"/>
        <w:rPr>
          <w:rFonts w:ascii="Bookman Old Style" w:hAnsi="Bookman Old Style" w:cs="Arial"/>
          <w:i w:val="0"/>
          <w:iCs/>
          <w:sz w:val="8"/>
        </w:rPr>
      </w:pPr>
    </w:p>
    <w:p w:rsidR="00430B67" w:rsidRPr="00430B67" w:rsidRDefault="00430B67" w:rsidP="002A61BA">
      <w:pPr>
        <w:suppressAutoHyphens/>
        <w:ind w:left="720"/>
        <w:jc w:val="both"/>
        <w:rPr>
          <w:rFonts w:ascii="Bookman Old Style" w:hAnsi="Bookman Old Style" w:cs="Arial"/>
          <w:i w:val="0"/>
          <w:iCs/>
          <w:sz w:val="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Analizar e interpretar los datos para la toma de decisiones, con el fin de manejar la información adecuada.</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Planificar, dirigir, coordinar y supervisar todo tipo de actividades que permitan mejorar la imagen institucional en coherencia con la misión, visión y valores del ISSS.</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Coordinar la elaboración de herramientas de comunicación interna: Boletines, revistas, carteleras y radio institucional, entre otros, a fin de revisar y aprobar el material a utilizar para la difusión de las diferentes actividades.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Mantener contacto directo con las jefaturas de las diferentes dependencias Institucionales, para indagar sobre información actualizada y de interés Institucional que amerite ser divulgada a través de las herramientas de comunicación.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Coordinar y supervisar la elaboración de documentos que solicitan las dependencias del ISSS, relacionadas con cada una de las áreas de trabajo, a fin de atender oportunamente los requerimientos.</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Supervisar que la información de la página web Institucional, se encuentre actualizada y prestar la colaboración necesaria, para el que desee consultar la página web y el archivo de publicaciones.</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Acompañar o designar algún Colaborador del Departamento en actividades en las  que se participe de voceros de la Institución en medios de comunicación, a fin de proporcionar la información necesaria a los representantes sobre las temáticas a tratar.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Estar en términos generales bien informado de los servicios que presta la Institución, a fin de darlos a conocer al personal.</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Verificar que el material informativo, cumpla con los parámetros  de redacción y diagramación, con la  finalidad de garantizar la  objetividad del mensaje que se transmite.</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Velar por la actualización del Manual de Organización y otros documentos de uso normativo, con el fin de que sirva de instrumento para el desarrollo de las actividades del área.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Desarrollar y aplicar sistemas de control interno para la adecuada administración del trabajo del Departamento.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Mantener informado al personal de los nuevos procedimientos implementados para conocer, aplicar y hacer cumplir los procesos, normas y políticas de trabajo del ISSS.</w:t>
      </w:r>
    </w:p>
    <w:p w:rsidR="000D0BCC" w:rsidRPr="00836105" w:rsidRDefault="000D0BCC" w:rsidP="002A61BA">
      <w:pPr>
        <w:suppressAutoHyphens/>
        <w:ind w:left="720"/>
        <w:jc w:val="both"/>
        <w:rPr>
          <w:rFonts w:ascii="Bookman Old Style" w:hAnsi="Bookman Old Style" w:cs="Arial"/>
          <w:i w:val="0"/>
          <w:iCs/>
          <w:sz w:val="20"/>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Participar activamente en los proyectos de innovación de mejora continua y automatización de su área de trabajo.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Realizar reuniones periódicas para definir, coordinar y dar  seguimiento a los planes de acción encaminados a contribuir con los objetivos del área. </w:t>
      </w:r>
    </w:p>
    <w:p w:rsidR="00836105" w:rsidRPr="000D0BCC" w:rsidRDefault="00836105" w:rsidP="002A61BA">
      <w:pPr>
        <w:suppressAutoHyphens/>
        <w:ind w:left="720"/>
        <w:jc w:val="both"/>
        <w:rPr>
          <w:rFonts w:ascii="Bookman Old Style" w:hAnsi="Bookman Old Style" w:cs="Arial"/>
          <w:i w:val="0"/>
          <w:iCs/>
          <w:sz w:val="18"/>
        </w:rPr>
      </w:pPr>
    </w:p>
    <w:p w:rsidR="00836105" w:rsidRDefault="00836105" w:rsidP="002A61BA">
      <w:pPr>
        <w:suppressAutoHyphens/>
        <w:ind w:left="720"/>
        <w:jc w:val="both"/>
        <w:rPr>
          <w:rFonts w:ascii="Bookman Old Style" w:hAnsi="Bookman Old Style" w:cs="Arial"/>
          <w:i w:val="0"/>
          <w:iCs/>
          <w:sz w:val="18"/>
        </w:rPr>
      </w:pPr>
    </w:p>
    <w:p w:rsidR="00430B67" w:rsidRDefault="00430B67" w:rsidP="002A61BA">
      <w:pPr>
        <w:suppressAutoHyphens/>
        <w:ind w:left="720"/>
        <w:jc w:val="both"/>
        <w:rPr>
          <w:rFonts w:ascii="Bookman Old Style" w:hAnsi="Bookman Old Style" w:cs="Arial"/>
          <w:i w:val="0"/>
          <w:iCs/>
          <w:sz w:val="18"/>
        </w:rPr>
      </w:pPr>
    </w:p>
    <w:p w:rsidR="00430B67" w:rsidRDefault="00430B67" w:rsidP="002A61BA">
      <w:pPr>
        <w:suppressAutoHyphens/>
        <w:ind w:left="720"/>
        <w:jc w:val="both"/>
        <w:rPr>
          <w:rFonts w:ascii="Bookman Old Style" w:hAnsi="Bookman Old Style" w:cs="Arial"/>
          <w:i w:val="0"/>
          <w:iCs/>
          <w:sz w:val="18"/>
        </w:rPr>
      </w:pPr>
    </w:p>
    <w:p w:rsidR="00430B67" w:rsidRPr="000D0BCC" w:rsidRDefault="00430B67"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Apoyar en lo técnico u operativo, ante contingentes como ausencia de personal u otros, con el fin de no afectar el desarrollo de las actividades del área.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Evaluar el desempeño del personal a su cargo, a fin de incentivar la eficiencia y la mejora continua en los empleados.</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Apoyar el adiestramiento de personal nuevo y velar porque se cumpla el plan de inducción. </w:t>
      </w:r>
    </w:p>
    <w:p w:rsidR="00836105" w:rsidRPr="000D0BCC" w:rsidRDefault="00836105" w:rsidP="002A61BA">
      <w:pPr>
        <w:suppressAutoHyphens/>
        <w:ind w:left="720"/>
        <w:jc w:val="both"/>
        <w:rPr>
          <w:rFonts w:ascii="Bookman Old Style" w:hAnsi="Bookman Old Style" w:cs="Arial"/>
          <w:i w:val="0"/>
          <w:iCs/>
          <w:sz w:val="18"/>
        </w:rPr>
      </w:pPr>
    </w:p>
    <w:p w:rsidR="00836105" w:rsidRPr="00836105" w:rsidRDefault="00836105" w:rsidP="002A61BA">
      <w:pPr>
        <w:numPr>
          <w:ilvl w:val="0"/>
          <w:numId w:val="4"/>
        </w:numPr>
        <w:tabs>
          <w:tab w:val="clear" w:pos="227"/>
        </w:tabs>
        <w:suppressAutoHyphens/>
        <w:ind w:left="720" w:hanging="360"/>
        <w:jc w:val="both"/>
        <w:rPr>
          <w:rFonts w:ascii="Bookman Old Style" w:hAnsi="Bookman Old Style" w:cs="Arial"/>
          <w:i w:val="0"/>
          <w:iCs/>
          <w:sz w:val="20"/>
        </w:rPr>
      </w:pPr>
      <w:r w:rsidRPr="00836105">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F30614" w:rsidRPr="000D0BCC" w:rsidRDefault="00F30614" w:rsidP="002A61BA">
      <w:pPr>
        <w:suppressAutoHyphens/>
        <w:ind w:left="720"/>
        <w:jc w:val="both"/>
        <w:rPr>
          <w:rFonts w:ascii="Bookman Old Style" w:hAnsi="Bookman Old Style" w:cs="Arial"/>
          <w:i w:val="0"/>
          <w:iCs/>
          <w:sz w:val="18"/>
        </w:rPr>
      </w:pPr>
    </w:p>
    <w:p w:rsidR="00F30614" w:rsidRPr="00A87B78" w:rsidRDefault="00F30614" w:rsidP="002A61BA">
      <w:pPr>
        <w:numPr>
          <w:ilvl w:val="0"/>
          <w:numId w:val="4"/>
        </w:numPr>
        <w:tabs>
          <w:tab w:val="clear" w:pos="227"/>
        </w:tabs>
        <w:suppressAutoHyphens/>
        <w:ind w:left="720" w:hanging="360"/>
        <w:jc w:val="both"/>
        <w:rPr>
          <w:rFonts w:ascii="Bookman Old Style" w:hAnsi="Bookman Old Style" w:cs="Arial"/>
          <w:i w:val="0"/>
          <w:iCs/>
          <w:sz w:val="20"/>
        </w:rPr>
      </w:pPr>
      <w:r w:rsidRPr="00F30614">
        <w:rPr>
          <w:rFonts w:ascii="Bookman Old Style" w:hAnsi="Bookman Old Style" w:cs="Arial"/>
          <w:i w:val="0"/>
          <w:iCs/>
          <w:sz w:val="20"/>
        </w:rPr>
        <w:t>Realizar otras actividades, encomendadas por la jefatura inmediata.</w:t>
      </w:r>
    </w:p>
    <w:p w:rsidR="004D3992" w:rsidRDefault="004D3992" w:rsidP="00E21CFE">
      <w:pPr>
        <w:suppressAutoHyphens/>
        <w:rPr>
          <w:rFonts w:ascii="Bookman Old Style" w:hAnsi="Bookman Old Style" w:cs="Arial"/>
          <w:i w:val="0"/>
          <w:iCs/>
          <w:sz w:val="14"/>
        </w:rPr>
      </w:pPr>
    </w:p>
    <w:p w:rsidR="004D3992" w:rsidRPr="002A61BA" w:rsidRDefault="004D3992" w:rsidP="00E21CFE">
      <w:pPr>
        <w:suppressAutoHyphens/>
        <w:rPr>
          <w:rFonts w:ascii="Bookman Old Style" w:hAnsi="Bookman Old Style" w:cs="Arial"/>
          <w:i w:val="0"/>
          <w:iCs/>
          <w:sz w:val="8"/>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3E7452" w:rsidRPr="002A61BA" w:rsidRDefault="003E7452" w:rsidP="003E7452">
      <w:pPr>
        <w:tabs>
          <w:tab w:val="left" w:pos="2694"/>
        </w:tabs>
        <w:suppressAutoHyphens/>
        <w:spacing w:line="276" w:lineRule="auto"/>
        <w:jc w:val="both"/>
        <w:rPr>
          <w:rFonts w:ascii="Bookman Old Style" w:hAnsi="Bookman Old Style" w:cs="Arial"/>
          <w:i w:val="0"/>
          <w:iCs/>
          <w:spacing w:val="-3"/>
          <w:sz w:val="14"/>
        </w:rPr>
      </w:pPr>
    </w:p>
    <w:p w:rsidR="003E7452" w:rsidRPr="003E7452" w:rsidRDefault="003E7452" w:rsidP="00A87B78">
      <w:pPr>
        <w:tabs>
          <w:tab w:val="left" w:pos="2694"/>
        </w:tabs>
        <w:suppressAutoHyphens/>
        <w:ind w:left="360"/>
        <w:jc w:val="both"/>
        <w:rPr>
          <w:rFonts w:ascii="Bookman Old Style" w:hAnsi="Bookman Old Style" w:cs="Arial"/>
          <w:i w:val="0"/>
          <w:iCs/>
          <w:spacing w:val="-3"/>
          <w:sz w:val="20"/>
        </w:rPr>
      </w:pPr>
      <w:r w:rsidRPr="003E7452">
        <w:rPr>
          <w:rFonts w:ascii="Bookman Old Style" w:hAnsi="Bookman Old Style" w:cs="Arial"/>
          <w:i w:val="0"/>
          <w:iCs/>
          <w:spacing w:val="-3"/>
          <w:sz w:val="20"/>
        </w:rPr>
        <w:t>De mando en los siguientes puestos:</w:t>
      </w:r>
    </w:p>
    <w:p w:rsidR="008C4F08" w:rsidRDefault="00B8613E"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Jefe de Sección Relaciones Públicas</w:t>
      </w:r>
      <w:r w:rsidR="003869DE">
        <w:rPr>
          <w:rFonts w:ascii="Bookman Old Style" w:hAnsi="Bookman Old Style" w:cs="Arial"/>
          <w:i w:val="0"/>
          <w:iCs/>
          <w:spacing w:val="-3"/>
          <w:sz w:val="20"/>
        </w:rPr>
        <w:t>.</w:t>
      </w:r>
      <w:r>
        <w:rPr>
          <w:rFonts w:ascii="Bookman Old Style" w:hAnsi="Bookman Old Style" w:cs="Arial"/>
          <w:i w:val="0"/>
          <w:iCs/>
          <w:spacing w:val="-3"/>
          <w:sz w:val="20"/>
        </w:rPr>
        <w:t xml:space="preserve"> </w:t>
      </w:r>
      <w:r w:rsidR="004A3C9B" w:rsidRPr="004A3C9B">
        <w:rPr>
          <w:rFonts w:ascii="Bookman Old Style" w:hAnsi="Bookman Old Style" w:cs="Arial"/>
          <w:i w:val="0"/>
          <w:iCs/>
          <w:spacing w:val="-3"/>
          <w:sz w:val="20"/>
        </w:rPr>
        <w:t xml:space="preserve"> </w:t>
      </w:r>
    </w:p>
    <w:p w:rsidR="00B8613E" w:rsidRDefault="00B8613E"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Jefe de Sección Comunicación Interna</w:t>
      </w:r>
      <w:r w:rsidR="003869DE">
        <w:rPr>
          <w:rFonts w:ascii="Bookman Old Style" w:hAnsi="Bookman Old Style" w:cs="Arial"/>
          <w:i w:val="0"/>
          <w:iCs/>
          <w:spacing w:val="-3"/>
          <w:sz w:val="20"/>
        </w:rPr>
        <w:t>.</w:t>
      </w:r>
      <w:r>
        <w:rPr>
          <w:rFonts w:ascii="Bookman Old Style" w:hAnsi="Bookman Old Style" w:cs="Arial"/>
          <w:i w:val="0"/>
          <w:iCs/>
          <w:spacing w:val="-3"/>
          <w:sz w:val="20"/>
        </w:rPr>
        <w:t xml:space="preserve">  </w:t>
      </w:r>
      <w:r w:rsidRPr="004A3C9B">
        <w:rPr>
          <w:rFonts w:ascii="Bookman Old Style" w:hAnsi="Bookman Old Style" w:cs="Arial"/>
          <w:i w:val="0"/>
          <w:iCs/>
          <w:spacing w:val="-3"/>
          <w:sz w:val="20"/>
        </w:rPr>
        <w:t xml:space="preserve"> </w:t>
      </w:r>
    </w:p>
    <w:p w:rsidR="00B8613E" w:rsidRDefault="00B8613E"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Jefe de Sección Prensa y Redacción</w:t>
      </w:r>
      <w:r w:rsidR="003869DE">
        <w:rPr>
          <w:rFonts w:ascii="Bookman Old Style" w:hAnsi="Bookman Old Style" w:cs="Arial"/>
          <w:i w:val="0"/>
          <w:iCs/>
          <w:spacing w:val="-3"/>
          <w:sz w:val="20"/>
        </w:rPr>
        <w:t>.</w:t>
      </w:r>
      <w:r>
        <w:rPr>
          <w:rFonts w:ascii="Bookman Old Style" w:hAnsi="Bookman Old Style" w:cs="Arial"/>
          <w:i w:val="0"/>
          <w:iCs/>
          <w:spacing w:val="-3"/>
          <w:sz w:val="20"/>
        </w:rPr>
        <w:t xml:space="preserve">   </w:t>
      </w:r>
      <w:r w:rsidRPr="004A3C9B">
        <w:rPr>
          <w:rFonts w:ascii="Bookman Old Style" w:hAnsi="Bookman Old Style" w:cs="Arial"/>
          <w:i w:val="0"/>
          <w:iCs/>
          <w:spacing w:val="-3"/>
          <w:sz w:val="20"/>
        </w:rPr>
        <w:t xml:space="preserve"> </w:t>
      </w:r>
    </w:p>
    <w:p w:rsidR="00DD0BCB" w:rsidRDefault="00B8613E"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Colaborador de Comunicaciones</w:t>
      </w:r>
      <w:r w:rsidR="003869DE">
        <w:rPr>
          <w:rFonts w:ascii="Bookman Old Style" w:hAnsi="Bookman Old Style" w:cs="Arial"/>
          <w:i w:val="0"/>
          <w:iCs/>
          <w:spacing w:val="-3"/>
          <w:sz w:val="20"/>
        </w:rPr>
        <w:t>.</w:t>
      </w:r>
      <w:r>
        <w:rPr>
          <w:rFonts w:ascii="Bookman Old Style" w:hAnsi="Bookman Old Style" w:cs="Arial"/>
          <w:i w:val="0"/>
          <w:iCs/>
          <w:spacing w:val="-3"/>
          <w:sz w:val="20"/>
        </w:rPr>
        <w:t xml:space="preserve"> </w:t>
      </w:r>
    </w:p>
    <w:p w:rsidR="008C4F08" w:rsidRDefault="004A3C9B"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Secretaria</w:t>
      </w:r>
      <w:r w:rsidR="003869DE">
        <w:rPr>
          <w:rFonts w:ascii="Bookman Old Style" w:hAnsi="Bookman Old Style" w:cs="Arial"/>
          <w:i w:val="0"/>
          <w:iCs/>
          <w:spacing w:val="-3"/>
          <w:sz w:val="20"/>
        </w:rPr>
        <w:t>.</w:t>
      </w:r>
    </w:p>
    <w:p w:rsidR="00250C5C" w:rsidRDefault="00250C5C" w:rsidP="003869DE">
      <w:pPr>
        <w:tabs>
          <w:tab w:val="left" w:pos="270"/>
        </w:tabs>
        <w:suppressAutoHyphens/>
        <w:jc w:val="both"/>
        <w:rPr>
          <w:rFonts w:ascii="Bookman Old Style" w:hAnsi="Bookman Old Style" w:cs="Arial"/>
          <w:i w:val="0"/>
          <w:iCs/>
          <w:spacing w:val="-3"/>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540ED7" w:rsidRDefault="00432BBF" w:rsidP="000E31F4">
      <w:pPr>
        <w:suppressAutoHyphens/>
        <w:rPr>
          <w:sz w:val="18"/>
        </w:rPr>
      </w:pPr>
    </w:p>
    <w:p w:rsidR="00432BBF" w:rsidRDefault="00432BBF" w:rsidP="00A87B78">
      <w:pPr>
        <w:numPr>
          <w:ilvl w:val="0"/>
          <w:numId w:val="2"/>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B8613E" w:rsidRPr="00B8613E" w:rsidRDefault="00B8613E"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A87B78">
        <w:rPr>
          <w:rFonts w:ascii="Bookman Old Style" w:hAnsi="Bookman Old Style" w:cs="Arial"/>
          <w:i w:val="0"/>
          <w:iCs/>
          <w:spacing w:val="-3"/>
          <w:sz w:val="20"/>
        </w:rPr>
        <w:t>Efectividad en la planificación de</w:t>
      </w:r>
      <w:r w:rsidR="00AD17C5" w:rsidRPr="00A87B78">
        <w:rPr>
          <w:rFonts w:ascii="Bookman Old Style" w:hAnsi="Bookman Old Style" w:cs="Arial"/>
          <w:i w:val="0"/>
          <w:iCs/>
          <w:spacing w:val="-3"/>
          <w:sz w:val="20"/>
        </w:rPr>
        <w:t xml:space="preserve"> actividades orientadas a </w:t>
      </w:r>
      <w:r w:rsidRPr="00A87B78">
        <w:rPr>
          <w:rFonts w:ascii="Bookman Old Style" w:hAnsi="Bookman Old Style" w:cs="Arial"/>
          <w:i w:val="0"/>
          <w:iCs/>
          <w:spacing w:val="-3"/>
          <w:sz w:val="20"/>
        </w:rPr>
        <w:t>la</w:t>
      </w:r>
      <w:r w:rsidR="00F1536E" w:rsidRPr="00A87B78">
        <w:rPr>
          <w:rFonts w:ascii="Bookman Old Style" w:hAnsi="Bookman Old Style" w:cs="Arial"/>
          <w:i w:val="0"/>
          <w:iCs/>
          <w:spacing w:val="-3"/>
          <w:sz w:val="20"/>
        </w:rPr>
        <w:t xml:space="preserve"> mejora de la</w:t>
      </w:r>
      <w:r w:rsidRPr="00A87B78">
        <w:rPr>
          <w:rFonts w:ascii="Bookman Old Style" w:hAnsi="Bookman Old Style" w:cs="Arial"/>
          <w:i w:val="0"/>
          <w:iCs/>
          <w:spacing w:val="-3"/>
          <w:sz w:val="20"/>
        </w:rPr>
        <w:t xml:space="preserve"> comunicación interna y externa, en beneficio de la imagen institucional.</w:t>
      </w:r>
    </w:p>
    <w:p w:rsidR="004A3C9B" w:rsidRPr="004A3C9B" w:rsidRDefault="004A3C9B"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4A3C9B">
        <w:rPr>
          <w:rFonts w:ascii="Bookman Old Style" w:hAnsi="Bookman Old Style" w:cs="Arial"/>
          <w:i w:val="0"/>
          <w:iCs/>
          <w:spacing w:val="-3"/>
          <w:sz w:val="20"/>
        </w:rPr>
        <w:t xml:space="preserve">Asesoría técnica y administrativa, proporcionada con oportunidad. </w:t>
      </w:r>
    </w:p>
    <w:p w:rsidR="004A3C9B" w:rsidRPr="004A3C9B" w:rsidRDefault="004A3C9B"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4A3C9B">
        <w:rPr>
          <w:rFonts w:ascii="Bookman Old Style" w:hAnsi="Bookman Old Style" w:cs="Arial"/>
          <w:i w:val="0"/>
          <w:iCs/>
          <w:spacing w:val="-3"/>
          <w:sz w:val="20"/>
        </w:rPr>
        <w:t>Gestión y administración eficiente de los recursos.</w:t>
      </w:r>
    </w:p>
    <w:p w:rsidR="00250C5C" w:rsidRPr="006B5F5A" w:rsidRDefault="00250C5C" w:rsidP="008C1E26">
      <w:pPr>
        <w:suppressAutoHyphens/>
        <w:rPr>
          <w:rFonts w:ascii="Bookman Old Style" w:hAnsi="Bookman Old Style" w:cs="Arial"/>
          <w:i w:val="0"/>
          <w:iCs/>
        </w:rPr>
      </w:pPr>
    </w:p>
    <w:p w:rsidR="00432BBF" w:rsidRPr="00A87B78" w:rsidRDefault="00432BBF" w:rsidP="00A87B78">
      <w:pPr>
        <w:numPr>
          <w:ilvl w:val="0"/>
          <w:numId w:val="2"/>
        </w:numPr>
        <w:suppressAutoHyphens/>
        <w:ind w:left="360" w:hanging="76"/>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250C5C" w:rsidRDefault="00250C5C"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Ley y Reglamentos del ISSS.</w:t>
      </w:r>
    </w:p>
    <w:p w:rsidR="00D30B9C" w:rsidRPr="00A87B78" w:rsidRDefault="00D30B9C"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A87B78">
        <w:rPr>
          <w:rFonts w:ascii="Bookman Old Style" w:hAnsi="Bookman Old Style" w:cs="Arial"/>
          <w:i w:val="0"/>
          <w:iCs/>
          <w:spacing w:val="-3"/>
          <w:sz w:val="20"/>
        </w:rPr>
        <w:t>Normas Técnicas de Control Interno</w:t>
      </w:r>
      <w:r w:rsidR="00250C5C">
        <w:rPr>
          <w:rFonts w:ascii="Bookman Old Style" w:hAnsi="Bookman Old Style" w:cs="Arial"/>
          <w:i w:val="0"/>
          <w:iCs/>
          <w:spacing w:val="-3"/>
          <w:sz w:val="20"/>
        </w:rPr>
        <w:t>.</w:t>
      </w:r>
    </w:p>
    <w:p w:rsidR="00250C5C" w:rsidRPr="00D30B9C" w:rsidRDefault="00250C5C" w:rsidP="00250C5C">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D413AD">
        <w:rPr>
          <w:rFonts w:ascii="Bookman Old Style" w:hAnsi="Bookman Old Style" w:cs="Arial"/>
          <w:i w:val="0"/>
          <w:iCs/>
          <w:spacing w:val="-3"/>
          <w:sz w:val="20"/>
        </w:rPr>
        <w:t>M</w:t>
      </w:r>
      <w:r w:rsidRPr="00D30B9C">
        <w:rPr>
          <w:rFonts w:ascii="Bookman Old Style" w:hAnsi="Bookman Old Style" w:cs="Arial"/>
          <w:i w:val="0"/>
          <w:iCs/>
          <w:spacing w:val="-3"/>
          <w:sz w:val="20"/>
        </w:rPr>
        <w:t>anual de Normas y Procedimientos del Área.</w:t>
      </w:r>
    </w:p>
    <w:p w:rsidR="00250C5C" w:rsidRDefault="00250C5C" w:rsidP="00250C5C">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646A8F">
        <w:rPr>
          <w:rFonts w:ascii="Bookman Old Style" w:hAnsi="Bookman Old Style" w:cs="Arial"/>
          <w:i w:val="0"/>
          <w:iCs/>
          <w:spacing w:val="-3"/>
          <w:sz w:val="20"/>
        </w:rPr>
        <w:t>Ley de Ética Gubernamental.</w:t>
      </w:r>
    </w:p>
    <w:p w:rsidR="00D30B9C" w:rsidRPr="00746874" w:rsidRDefault="00D30B9C"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 xml:space="preserve">Contrato Colectivo de Trabajo. </w:t>
      </w:r>
    </w:p>
    <w:p w:rsidR="00552FEA" w:rsidRDefault="00552FEA" w:rsidP="00A87B78">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 xml:space="preserve">Ley de Acceso a la Información Pública. </w:t>
      </w:r>
    </w:p>
    <w:p w:rsidR="002A61BA" w:rsidRDefault="002A61BA" w:rsidP="002A61BA">
      <w:pPr>
        <w:pStyle w:val="Prrafodelista"/>
        <w:tabs>
          <w:tab w:val="left" w:pos="2694"/>
        </w:tabs>
        <w:suppressAutoHyphens/>
        <w:ind w:left="1080"/>
        <w:jc w:val="both"/>
        <w:rPr>
          <w:rFonts w:ascii="Bookman Old Style" w:hAnsi="Bookman Old Style" w:cs="Arial"/>
          <w:i w:val="0"/>
          <w:iCs/>
          <w:spacing w:val="-3"/>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Pr="000834AD" w:rsidRDefault="00432BBF" w:rsidP="000E31F4">
      <w:pPr>
        <w:suppressAutoHyphens/>
        <w:jc w:val="both"/>
        <w:rPr>
          <w:rFonts w:ascii="Tahoma" w:hAnsi="Tahoma" w:cs="Tahoma"/>
          <w:color w:val="000000"/>
          <w:sz w:val="14"/>
          <w:szCs w:val="22"/>
          <w:lang w:val="es-ES"/>
        </w:rPr>
      </w:pPr>
    </w:p>
    <w:p w:rsidR="00D30B9C" w:rsidRPr="00F57C7F" w:rsidRDefault="00D30B9C" w:rsidP="004D2955">
      <w:pPr>
        <w:numPr>
          <w:ilvl w:val="0"/>
          <w:numId w:val="3"/>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sidR="00077E40">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Ninguna.</w:t>
      </w:r>
    </w:p>
    <w:p w:rsidR="00D30B9C" w:rsidRDefault="00D30B9C" w:rsidP="004D2955">
      <w:pPr>
        <w:numPr>
          <w:ilvl w:val="0"/>
          <w:numId w:val="3"/>
        </w:numPr>
        <w:suppressAutoHyphens/>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0D0BCC" w:rsidRPr="000D0BCC" w:rsidRDefault="00D30B9C" w:rsidP="000D0BCC">
      <w:pPr>
        <w:numPr>
          <w:ilvl w:val="0"/>
          <w:numId w:val="3"/>
        </w:numPr>
        <w:suppressAutoHyphens/>
        <w:jc w:val="both"/>
        <w:rPr>
          <w:rFonts w:ascii="Bookman Old Style" w:hAnsi="Bookman Old Style" w:cs="Arial"/>
          <w:i w:val="0"/>
          <w:iCs/>
          <w:sz w:val="20"/>
        </w:rPr>
      </w:pPr>
      <w:r w:rsidRPr="00137AD0">
        <w:rPr>
          <w:rFonts w:ascii="Bookman Old Style" w:hAnsi="Bookman Old Style" w:cs="Arial"/>
          <w:i w:val="0"/>
          <w:iCs/>
          <w:sz w:val="20"/>
        </w:rPr>
        <w:t>Por custodia de información o registros:</w:t>
      </w:r>
      <w:r w:rsidRPr="000D0BCC">
        <w:rPr>
          <w:rFonts w:ascii="Bookman Old Style" w:hAnsi="Bookman Old Style" w:cs="Arial"/>
          <w:i w:val="0"/>
          <w:iCs/>
          <w:sz w:val="20"/>
        </w:rPr>
        <w:t xml:space="preserve"> </w:t>
      </w:r>
      <w:r w:rsidR="000D0BCC">
        <w:rPr>
          <w:rFonts w:ascii="Bookman Old Style" w:hAnsi="Bookman Old Style" w:cs="Arial"/>
          <w:i w:val="0"/>
          <w:iCs/>
          <w:sz w:val="20"/>
        </w:rPr>
        <w:t xml:space="preserve">Información confidencial. </w:t>
      </w:r>
      <w:r w:rsidR="000D0BCC" w:rsidRPr="001A5D81">
        <w:rPr>
          <w:rFonts w:ascii="Bookman Old Style" w:hAnsi="Bookman Old Style" w:cs="Arial"/>
          <w:i w:val="0"/>
          <w:iCs/>
          <w:sz w:val="20"/>
        </w:rPr>
        <w:t xml:space="preserve"> </w:t>
      </w:r>
    </w:p>
    <w:p w:rsidR="00D30B9C" w:rsidRPr="00137AD0" w:rsidRDefault="00D30B9C" w:rsidP="004D2955">
      <w:pPr>
        <w:numPr>
          <w:ilvl w:val="0"/>
          <w:numId w:val="3"/>
        </w:numPr>
        <w:suppressAutoHyphens/>
        <w:jc w:val="both"/>
        <w:rPr>
          <w:rFonts w:ascii="Bookman Old Style" w:hAnsi="Bookman Old Style" w:cs="Arial"/>
          <w:i w:val="0"/>
          <w:iCs/>
          <w:sz w:val="20"/>
        </w:rPr>
      </w:pPr>
      <w:r w:rsidRPr="00DB0F23">
        <w:rPr>
          <w:rFonts w:ascii="Bookman Old Style" w:hAnsi="Bookman Old Style" w:cs="Arial"/>
          <w:i w:val="0"/>
          <w:iCs/>
          <w:sz w:val="20"/>
        </w:rPr>
        <w:t xml:space="preserve">Seguridad de otros: </w:t>
      </w:r>
      <w:r>
        <w:rPr>
          <w:rFonts w:ascii="Bookman Old Style" w:hAnsi="Bookman Old Style" w:cs="Arial"/>
          <w:i w:val="0"/>
          <w:iCs/>
          <w:sz w:val="20"/>
        </w:rPr>
        <w:t>Ninguna.</w:t>
      </w:r>
    </w:p>
    <w:p w:rsidR="00077E40" w:rsidRPr="003D2277" w:rsidRDefault="00077E40" w:rsidP="00077E40">
      <w:pPr>
        <w:numPr>
          <w:ilvl w:val="0"/>
          <w:numId w:val="3"/>
        </w:numPr>
        <w:suppressAutoHyphens/>
        <w:jc w:val="both"/>
        <w:rPr>
          <w:rFonts w:ascii="Bookman Old Style" w:hAnsi="Bookman Old Style" w:cs="Arial"/>
          <w:b/>
          <w:i w:val="0"/>
          <w:iCs/>
          <w:sz w:val="20"/>
        </w:rPr>
      </w:pPr>
      <w:r>
        <w:rPr>
          <w:rFonts w:ascii="Bookman Old Style" w:hAnsi="Bookman Old Style" w:cs="Arial"/>
          <w:i w:val="0"/>
          <w:iCs/>
          <w:sz w:val="20"/>
        </w:rPr>
        <w:t>Otros: Ninguna.</w:t>
      </w:r>
    </w:p>
    <w:p w:rsidR="00432BBF" w:rsidRDefault="00432BBF" w:rsidP="000E31F4">
      <w:pPr>
        <w:suppressAutoHyphens/>
        <w:ind w:left="720"/>
        <w:jc w:val="both"/>
        <w:rPr>
          <w:rFonts w:ascii="Bookman Old Style" w:hAnsi="Bookman Old Style" w:cs="Arial"/>
          <w:b/>
          <w:i w:val="0"/>
          <w:iCs/>
          <w:sz w:val="14"/>
        </w:rPr>
      </w:pPr>
    </w:p>
    <w:p w:rsidR="00077E40" w:rsidRDefault="00077E40" w:rsidP="000E31F4">
      <w:pPr>
        <w:suppressAutoHyphens/>
        <w:ind w:left="720"/>
        <w:jc w:val="both"/>
        <w:rPr>
          <w:rFonts w:ascii="Bookman Old Style" w:hAnsi="Bookman Old Style" w:cs="Arial"/>
          <w:b/>
          <w:i w:val="0"/>
          <w:iCs/>
          <w:sz w:val="14"/>
        </w:rPr>
      </w:pPr>
    </w:p>
    <w:p w:rsidR="00430B67" w:rsidRDefault="00430B67" w:rsidP="000E31F4">
      <w:pPr>
        <w:suppressAutoHyphens/>
        <w:ind w:left="720"/>
        <w:jc w:val="both"/>
        <w:rPr>
          <w:rFonts w:ascii="Bookman Old Style" w:hAnsi="Bookman Old Style" w:cs="Arial"/>
          <w:b/>
          <w:i w:val="0"/>
          <w:iCs/>
          <w:sz w:val="14"/>
        </w:rPr>
      </w:pPr>
    </w:p>
    <w:p w:rsidR="00430B67" w:rsidRPr="000834AD" w:rsidRDefault="00430B67" w:rsidP="000E31F4">
      <w:pPr>
        <w:suppressAutoHyphens/>
        <w:ind w:left="720"/>
        <w:jc w:val="both"/>
        <w:rPr>
          <w:rFonts w:ascii="Bookman Old Style" w:hAnsi="Bookman Old Style" w:cs="Arial"/>
          <w:b/>
          <w:i w:val="0"/>
          <w:iCs/>
          <w:sz w:val="14"/>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Pr="000834AD" w:rsidRDefault="00432BBF" w:rsidP="000E31F4">
      <w:pPr>
        <w:suppressAutoHyphens/>
        <w:rPr>
          <w:rFonts w:ascii="Bookman Old Style" w:hAnsi="Bookman Old Style" w:cs="Arial"/>
          <w:iCs/>
          <w:sz w:val="14"/>
        </w:rPr>
      </w:pPr>
    </w:p>
    <w:p w:rsidR="000F7761" w:rsidRDefault="00C404F4" w:rsidP="00A87B78">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D30B9C">
        <w:rPr>
          <w:rFonts w:ascii="Bookman Old Style" w:hAnsi="Bookman Old Style" w:cs="Arial"/>
          <w:i w:val="0"/>
          <w:iCs/>
          <w:sz w:val="20"/>
        </w:rPr>
        <w:t xml:space="preserve">Grado Académico: </w:t>
      </w:r>
      <w:r w:rsidR="00D30B9C" w:rsidRPr="00D30B9C">
        <w:rPr>
          <w:rFonts w:ascii="Bookman Old Style" w:hAnsi="Bookman Old Style" w:cs="Arial"/>
          <w:i w:val="0"/>
          <w:iCs/>
          <w:sz w:val="20"/>
        </w:rPr>
        <w:t>Graduado universitario</w:t>
      </w:r>
      <w:r w:rsidR="00D30B9C">
        <w:rPr>
          <w:rFonts w:ascii="Bookman Old Style" w:hAnsi="Bookman Old Style" w:cs="Arial"/>
          <w:i w:val="0"/>
          <w:iCs/>
          <w:sz w:val="20"/>
        </w:rPr>
        <w:t>.</w:t>
      </w:r>
    </w:p>
    <w:p w:rsidR="00D30B9C" w:rsidRPr="000834AD" w:rsidRDefault="00D30B9C" w:rsidP="00D30B9C">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4"/>
        </w:rPr>
      </w:pPr>
    </w:p>
    <w:p w:rsidR="00D30B9C" w:rsidRPr="00D30B9C" w:rsidRDefault="00C404F4" w:rsidP="00D30B9C">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F92DE6" w:rsidRPr="00F92DE6">
        <w:rPr>
          <w:rFonts w:ascii="Bookman Old Style" w:hAnsi="Bookman Old Style" w:cs="Arial"/>
          <w:i w:val="0"/>
          <w:iCs/>
          <w:sz w:val="20"/>
        </w:rPr>
        <w:t>Ciencias de la Comunicación, Relaciones Públicas o Periodismo</w:t>
      </w:r>
      <w:r w:rsidR="00D30B9C" w:rsidRPr="00D30B9C">
        <w:rPr>
          <w:rFonts w:ascii="Bookman Old Style" w:hAnsi="Bookman Old Style" w:cs="Arial"/>
          <w:i w:val="0"/>
          <w:iCs/>
          <w:sz w:val="20"/>
        </w:rPr>
        <w:t>.</w:t>
      </w:r>
    </w:p>
    <w:p w:rsidR="00C404F4" w:rsidRPr="000834AD" w:rsidRDefault="00C404F4" w:rsidP="00D30B9C">
      <w:pPr>
        <w:ind w:left="360"/>
        <w:jc w:val="both"/>
        <w:rPr>
          <w:rFonts w:ascii="Bookman Old Style" w:hAnsi="Bookman Old Style" w:cs="Arial"/>
          <w:i w:val="0"/>
          <w:iCs/>
          <w:sz w:val="14"/>
        </w:rPr>
      </w:pPr>
    </w:p>
    <w:p w:rsidR="00432BBF" w:rsidRDefault="00432BBF" w:rsidP="00A87B78">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760A66">
        <w:rPr>
          <w:rFonts w:ascii="Bookman Old Style" w:hAnsi="Bookman Old Style" w:cs="Arial"/>
          <w:i w:val="0"/>
          <w:iCs/>
          <w:sz w:val="20"/>
        </w:rPr>
        <w:t>Formación</w:t>
      </w:r>
      <w:r w:rsidR="00C404F4" w:rsidRPr="00760A66">
        <w:rPr>
          <w:rFonts w:ascii="Bookman Old Style" w:hAnsi="Bookman Old Style" w:cs="Arial"/>
          <w:i w:val="0"/>
          <w:iCs/>
          <w:sz w:val="20"/>
        </w:rPr>
        <w:t xml:space="preserve"> o Conocimientos Adicionales</w:t>
      </w:r>
      <w:r w:rsidR="000F7761" w:rsidRPr="00760A66">
        <w:rPr>
          <w:rFonts w:ascii="Bookman Old Style" w:hAnsi="Bookman Old Style" w:cs="Arial"/>
          <w:i w:val="0"/>
          <w:iCs/>
          <w:sz w:val="20"/>
        </w:rPr>
        <w:t>:</w:t>
      </w:r>
      <w:r w:rsidR="00F30614" w:rsidRPr="00760A66">
        <w:rPr>
          <w:rFonts w:ascii="Bookman Old Style" w:hAnsi="Bookman Old Style" w:cs="Arial"/>
          <w:i w:val="0"/>
          <w:iCs/>
          <w:sz w:val="20"/>
        </w:rPr>
        <w:t xml:space="preserve"> </w:t>
      </w:r>
    </w:p>
    <w:p w:rsidR="00760A66" w:rsidRPr="000834AD" w:rsidRDefault="00760A66" w:rsidP="00760A66">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4"/>
        </w:rPr>
      </w:pPr>
    </w:p>
    <w:p w:rsidR="00C404F4" w:rsidRDefault="00C404F4" w:rsidP="00760A66">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sidR="00921139">
        <w:rPr>
          <w:rFonts w:ascii="Bookman Old Style" w:hAnsi="Bookman Old Style" w:cs="Arial"/>
          <w:i w:val="0"/>
          <w:iCs/>
          <w:sz w:val="20"/>
        </w:rPr>
        <w:t>Ninguno.</w:t>
      </w:r>
    </w:p>
    <w:p w:rsidR="00F92DE6" w:rsidRPr="000834AD" w:rsidRDefault="00F92DE6" w:rsidP="00760A66">
      <w:pPr>
        <w:suppressAutoHyphens/>
        <w:ind w:left="720"/>
        <w:jc w:val="both"/>
        <w:rPr>
          <w:rFonts w:ascii="Bookman Old Style" w:hAnsi="Bookman Old Style" w:cs="Arial"/>
          <w:i w:val="0"/>
          <w:iCs/>
          <w:sz w:val="16"/>
        </w:rPr>
      </w:pPr>
    </w:p>
    <w:p w:rsidR="00F30614" w:rsidRDefault="00C404F4" w:rsidP="00962F0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921139" w:rsidRPr="00577AB5" w:rsidRDefault="00921139" w:rsidP="00921139">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Conocimiento básico de edición de videos.</w:t>
      </w:r>
    </w:p>
    <w:p w:rsidR="00921139" w:rsidRPr="00577AB5" w:rsidRDefault="00921139" w:rsidP="00921139">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Conocimientos sobre administración, manejo de equipo fotográfico y/o video.</w:t>
      </w:r>
    </w:p>
    <w:p w:rsidR="00F92DE6" w:rsidRPr="00577AB5" w:rsidRDefault="00F92DE6"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Inglés (verbal y escrito).</w:t>
      </w:r>
    </w:p>
    <w:p w:rsidR="00921139" w:rsidRPr="00577AB5" w:rsidRDefault="00921139" w:rsidP="00921139">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P</w:t>
      </w:r>
      <w:r w:rsidRPr="00577AB5">
        <w:rPr>
          <w:rFonts w:ascii="Bookman Old Style" w:hAnsi="Bookman Old Style" w:cs="Arial"/>
          <w:i w:val="0"/>
          <w:iCs/>
          <w:spacing w:val="-3"/>
          <w:sz w:val="20"/>
        </w:rPr>
        <w:t>eriodismo digital.</w:t>
      </w:r>
    </w:p>
    <w:p w:rsidR="00F92DE6" w:rsidRPr="00577AB5" w:rsidRDefault="00F92DE6"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 xml:space="preserve">Protocolo y organización de eventos. </w:t>
      </w:r>
    </w:p>
    <w:p w:rsidR="00921139" w:rsidRPr="00577AB5" w:rsidRDefault="00921139" w:rsidP="00921139">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Pr>
          <w:rFonts w:ascii="Bookman Old Style" w:hAnsi="Bookman Old Style" w:cs="Arial"/>
          <w:i w:val="0"/>
          <w:iCs/>
          <w:spacing w:val="-3"/>
          <w:sz w:val="20"/>
        </w:rPr>
        <w:t>R</w:t>
      </w:r>
      <w:r w:rsidRPr="00577AB5">
        <w:rPr>
          <w:rFonts w:ascii="Bookman Old Style" w:hAnsi="Bookman Old Style" w:cs="Arial"/>
          <w:i w:val="0"/>
          <w:iCs/>
          <w:spacing w:val="-3"/>
          <w:sz w:val="20"/>
        </w:rPr>
        <w:t>edacción periodística, de informes técnicos y gerenciales.</w:t>
      </w:r>
    </w:p>
    <w:p w:rsidR="00921139" w:rsidRPr="00577AB5" w:rsidRDefault="00921139" w:rsidP="00921139">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Manejo de paquetes de diseño/diagramación.</w:t>
      </w:r>
    </w:p>
    <w:p w:rsidR="004F2F50" w:rsidRPr="000834AD" w:rsidRDefault="004F2F50" w:rsidP="00962F0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4"/>
        </w:rPr>
      </w:pPr>
    </w:p>
    <w:p w:rsidR="00432BBF" w:rsidRPr="00A44862" w:rsidRDefault="00432BBF" w:rsidP="00A87B78">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0E6196">
        <w:rPr>
          <w:rFonts w:ascii="Bookman Old Style" w:hAnsi="Bookman Old Style" w:cs="Arial"/>
          <w:i w:val="0"/>
          <w:iCs/>
          <w:sz w:val="20"/>
        </w:rPr>
        <w:t>Ninguna.</w:t>
      </w:r>
    </w:p>
    <w:p w:rsidR="00432BBF" w:rsidRPr="00A44862" w:rsidRDefault="00432BBF" w:rsidP="00A44862">
      <w:pPr>
        <w:pStyle w:val="Prrafodelista"/>
        <w:suppressAutoHyphens/>
        <w:ind w:left="720"/>
        <w:jc w:val="both"/>
        <w:rPr>
          <w:rFonts w:ascii="Bookman Old Style" w:hAnsi="Bookman Old Style" w:cs="Arial"/>
          <w:b/>
          <w:i w:val="0"/>
          <w:iCs/>
          <w:sz w:val="20"/>
        </w:rPr>
      </w:pPr>
    </w:p>
    <w:p w:rsidR="00F92DE6" w:rsidRPr="00F92DE6" w:rsidRDefault="00432BBF" w:rsidP="00A87B78">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962F02">
        <w:rPr>
          <w:rFonts w:ascii="Bookman Old Style" w:hAnsi="Bookman Old Style" w:cs="Arial"/>
          <w:i w:val="0"/>
          <w:iCs/>
          <w:sz w:val="20"/>
        </w:rPr>
        <w:t>Experiencia Previa:</w:t>
      </w:r>
      <w:r w:rsidR="00962F02">
        <w:rPr>
          <w:rFonts w:ascii="Bookman Old Style" w:hAnsi="Bookman Old Style" w:cs="Arial"/>
          <w:i w:val="0"/>
          <w:iCs/>
          <w:sz w:val="20"/>
        </w:rPr>
        <w:t xml:space="preserve"> </w:t>
      </w:r>
      <w:r w:rsidR="004F2F50">
        <w:rPr>
          <w:rFonts w:ascii="Bookman Old Style" w:hAnsi="Bookman Old Style" w:cs="Arial"/>
          <w:i w:val="0"/>
          <w:iCs/>
          <w:sz w:val="20"/>
        </w:rPr>
        <w:t>Dos</w:t>
      </w:r>
      <w:r w:rsidR="00962F02">
        <w:rPr>
          <w:rFonts w:ascii="Bookman Old Style" w:hAnsi="Bookman Old Style" w:cs="Arial"/>
          <w:i w:val="0"/>
          <w:iCs/>
          <w:sz w:val="20"/>
        </w:rPr>
        <w:t xml:space="preserve"> años, </w:t>
      </w:r>
      <w:r w:rsidR="00F92DE6" w:rsidRPr="00F92DE6">
        <w:rPr>
          <w:rFonts w:ascii="Bookman Old Style" w:hAnsi="Bookman Old Style" w:cs="Arial"/>
          <w:i w:val="0"/>
          <w:iCs/>
          <w:sz w:val="20"/>
        </w:rPr>
        <w:t xml:space="preserve">en puestos </w:t>
      </w:r>
      <w:r w:rsidR="00514D80">
        <w:rPr>
          <w:rFonts w:ascii="Bookman Old Style" w:hAnsi="Bookman Old Style" w:cs="Arial"/>
          <w:i w:val="0"/>
          <w:iCs/>
          <w:sz w:val="20"/>
        </w:rPr>
        <w:t xml:space="preserve">administrativos, </w:t>
      </w:r>
      <w:r w:rsidR="00F92DE6" w:rsidRPr="00F92DE6">
        <w:rPr>
          <w:rFonts w:ascii="Bookman Old Style" w:hAnsi="Bookman Old Style" w:cs="Arial"/>
          <w:i w:val="0"/>
          <w:iCs/>
          <w:sz w:val="20"/>
        </w:rPr>
        <w:t xml:space="preserve">técnicos o de jefatura, preferentemente en las áreas de prensa, relaciones públicas,  mercadeo y/o comunicaciones. </w:t>
      </w:r>
    </w:p>
    <w:p w:rsidR="00962F02" w:rsidRPr="00962F02" w:rsidRDefault="00962F02" w:rsidP="00F92DE6">
      <w:pPr>
        <w:pStyle w:val="Prrafodelista"/>
        <w:suppressAutoHyphens/>
        <w:ind w:left="720"/>
        <w:jc w:val="both"/>
        <w:rPr>
          <w:rFonts w:ascii="Bookman Old Style" w:hAnsi="Bookman Old Style" w:cs="Arial"/>
          <w:i w:val="0"/>
          <w:iCs/>
          <w:sz w:val="20"/>
        </w:rPr>
      </w:pPr>
    </w:p>
    <w:p w:rsidR="000F7761" w:rsidRDefault="000F7761" w:rsidP="004D2955">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r w:rsidR="000E6196">
        <w:rPr>
          <w:rFonts w:ascii="Bookman Old Style" w:hAnsi="Bookman Old Style" w:cs="Arial"/>
          <w:i w:val="0"/>
          <w:iCs/>
          <w:sz w:val="20"/>
        </w:rPr>
        <w:t xml:space="preserve"> </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Orientación al Servicio</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Integridad</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Responsabilidad</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Guía y Supervisión</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Capacidad de Decisión</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Orientación a Resultados</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Resolución de Problemas</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Manejo de Personal</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Autocontrol</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Habilidad de Comunicación</w:t>
      </w:r>
      <w:r w:rsidR="00C072C2">
        <w:rPr>
          <w:rFonts w:ascii="Bookman Old Style" w:hAnsi="Bookman Old Style" w:cs="Arial"/>
          <w:i w:val="0"/>
          <w:iCs/>
          <w:spacing w:val="-3"/>
          <w:sz w:val="20"/>
        </w:rPr>
        <w:t>.</w:t>
      </w:r>
    </w:p>
    <w:p w:rsidR="00577AB5" w:rsidRPr="00577AB5" w:rsidRDefault="00577AB5" w:rsidP="00577AB5">
      <w:pPr>
        <w:pStyle w:val="Prrafodelista"/>
        <w:numPr>
          <w:ilvl w:val="0"/>
          <w:numId w:val="6"/>
        </w:numPr>
        <w:tabs>
          <w:tab w:val="left" w:pos="2694"/>
        </w:tabs>
        <w:suppressAutoHyphens/>
        <w:ind w:left="1080"/>
        <w:jc w:val="both"/>
        <w:rPr>
          <w:rFonts w:ascii="Bookman Old Style" w:hAnsi="Bookman Old Style" w:cs="Arial"/>
          <w:i w:val="0"/>
          <w:iCs/>
          <w:spacing w:val="-3"/>
          <w:sz w:val="20"/>
        </w:rPr>
      </w:pPr>
      <w:r w:rsidRPr="00577AB5">
        <w:rPr>
          <w:rFonts w:ascii="Bookman Old Style" w:hAnsi="Bookman Old Style" w:cs="Arial"/>
          <w:i w:val="0"/>
          <w:iCs/>
          <w:spacing w:val="-3"/>
          <w:sz w:val="20"/>
        </w:rPr>
        <w:t>Delegación</w:t>
      </w:r>
      <w:r w:rsidR="00C072C2">
        <w:rPr>
          <w:rFonts w:ascii="Bookman Old Style" w:hAnsi="Bookman Old Style" w:cs="Arial"/>
          <w:i w:val="0"/>
          <w:iCs/>
          <w:spacing w:val="-3"/>
          <w:sz w:val="20"/>
        </w:rPr>
        <w:t>.</w:t>
      </w:r>
    </w:p>
    <w:p w:rsidR="00A87B78" w:rsidRDefault="00A87B78"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A87B78" w:rsidRDefault="00A87B78" w:rsidP="00A87B7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Cs/>
          <w:i w:val="0"/>
          <w:iCs/>
          <w:sz w:val="20"/>
        </w:rPr>
      </w:pPr>
    </w:p>
    <w:p w:rsidR="00432BBF" w:rsidRPr="00B620CE" w:rsidRDefault="004128C7" w:rsidP="00A87B7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Pr="00B620CE">
        <w:rPr>
          <w:rFonts w:ascii="Bookman Old Style" w:hAnsi="Bookman Old Style" w:cs="Arial"/>
          <w:i w:val="0"/>
          <w:iCs/>
          <w:sz w:val="20"/>
        </w:rPr>
        <w:t xml:space="preserve"> </w:t>
      </w:r>
    </w:p>
    <w:sectPr w:rsidR="00432BBF"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ECD" w:rsidRDefault="00F76ECD">
      <w:pPr>
        <w:spacing w:line="20" w:lineRule="exact"/>
      </w:pPr>
    </w:p>
  </w:endnote>
  <w:endnote w:type="continuationSeparator" w:id="0">
    <w:p w:rsidR="00F76ECD" w:rsidRDefault="00F76ECD"/>
  </w:endnote>
  <w:endnote w:type="continuationNotice" w:id="1">
    <w:p w:rsidR="00F76ECD" w:rsidRDefault="00F76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TFF4FC630t00">
    <w:altName w:val="MS Mincho"/>
    <w:charset w:val="80"/>
    <w:family w:val="auto"/>
    <w:pitch w:val="default"/>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0D" w:rsidRDefault="00D81A0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81A0D" w:rsidRDefault="00D81A0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0D" w:rsidRDefault="00D81A0D" w:rsidP="008B62D7">
    <w:pPr>
      <w:pStyle w:val="Piedepgina"/>
      <w:framePr w:w="151" w:wrap="around" w:vAnchor="text" w:hAnchor="page" w:x="10951" w:y="293"/>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E523BB">
      <w:rPr>
        <w:rStyle w:val="Nmerodepgina"/>
        <w:rFonts w:ascii="Arial" w:hAnsi="Arial" w:cs="Arial"/>
        <w:b/>
        <w:bCs/>
        <w:i w:val="0"/>
        <w:iCs/>
        <w:noProof/>
        <w:sz w:val="16"/>
      </w:rPr>
      <w:t>1</w:t>
    </w:r>
    <w:r>
      <w:rPr>
        <w:rStyle w:val="Nmerodepgina"/>
        <w:rFonts w:ascii="Arial" w:hAnsi="Arial" w:cs="Arial"/>
        <w:b/>
        <w:bCs/>
        <w:i w:val="0"/>
        <w:iCs/>
        <w:sz w:val="16"/>
      </w:rPr>
      <w:fldChar w:fldCharType="end"/>
    </w:r>
  </w:p>
  <w:tbl>
    <w:tblPr>
      <w:tblW w:w="5066" w:type="pct"/>
      <w:tblBorders>
        <w:top w:val="single" w:sz="18" w:space="0" w:color="808080"/>
        <w:insideV w:val="single" w:sz="18" w:space="0" w:color="808080"/>
      </w:tblBorders>
      <w:tblLook w:val="00A0" w:firstRow="1" w:lastRow="0" w:firstColumn="1" w:lastColumn="0" w:noHBand="0" w:noVBand="0"/>
    </w:tblPr>
    <w:tblGrid>
      <w:gridCol w:w="10325"/>
    </w:tblGrid>
    <w:tr w:rsidR="00D81A0D" w:rsidRPr="00B425FF" w:rsidTr="008B62D7">
      <w:trPr>
        <w:trHeight w:val="383"/>
      </w:trPr>
      <w:tc>
        <w:tcPr>
          <w:tcW w:w="10325" w:type="dxa"/>
          <w:tcBorders>
            <w:top w:val="single" w:sz="18" w:space="0" w:color="808080"/>
          </w:tcBorders>
        </w:tcPr>
        <w:p w:rsidR="00D81A0D" w:rsidRPr="00DF7023" w:rsidRDefault="00D81A0D" w:rsidP="009A788F">
          <w:pPr>
            <w:rPr>
              <w:rFonts w:ascii="Bookman Old Style" w:hAnsi="Bookman Old Style"/>
              <w:i w:val="0"/>
              <w:sz w:val="8"/>
              <w:szCs w:val="16"/>
              <w:lang w:val="es-SV" w:eastAsia="en-US"/>
            </w:rPr>
          </w:pPr>
        </w:p>
        <w:p w:rsidR="00D81A0D" w:rsidRPr="00B425FF" w:rsidRDefault="00D81A0D" w:rsidP="00F56E15">
          <w:pPr>
            <w:rPr>
              <w:rFonts w:ascii="Monotype Corsiva" w:hAnsi="Monotype Corsiva"/>
              <w:i w:val="0"/>
              <w:szCs w:val="22"/>
              <w:lang w:val="es-SV" w:eastAsia="en-US"/>
            </w:rPr>
          </w:pPr>
          <w:r>
            <w:rPr>
              <w:rFonts w:ascii="Bookman Old Style" w:hAnsi="Bookman Old Style"/>
              <w:i w:val="0"/>
              <w:sz w:val="16"/>
              <w:szCs w:val="16"/>
              <w:lang w:val="es-SV" w:eastAsia="en-US"/>
            </w:rPr>
            <w:t xml:space="preserve">Vigencia: </w:t>
          </w:r>
          <w:r w:rsidR="00F56E15">
            <w:rPr>
              <w:rFonts w:ascii="Bookman Old Style" w:hAnsi="Bookman Old Style"/>
              <w:i w:val="0"/>
              <w:sz w:val="16"/>
              <w:szCs w:val="16"/>
              <w:lang w:val="es-SV" w:eastAsia="en-US"/>
            </w:rPr>
            <w:t>Junio 2015</w:t>
          </w:r>
        </w:p>
      </w:tc>
    </w:tr>
  </w:tbl>
  <w:p w:rsidR="00D81A0D" w:rsidRPr="00B425FF" w:rsidRDefault="00D81A0D"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D81A0D">
      <w:tc>
        <w:tcPr>
          <w:tcW w:w="5950" w:type="dxa"/>
        </w:tcPr>
        <w:p w:rsidR="00D81A0D" w:rsidRDefault="00D81A0D">
          <w:pPr>
            <w:pStyle w:val="Piedepgina"/>
            <w:rPr>
              <w:rFonts w:ascii="Arial" w:hAnsi="Arial" w:cs="Arial"/>
              <w:b/>
              <w:bCs/>
              <w:i w:val="0"/>
              <w:iCs/>
              <w:sz w:val="16"/>
            </w:rPr>
          </w:pPr>
          <w:r>
            <w:rPr>
              <w:rFonts w:ascii="Arial" w:hAnsi="Arial" w:cs="Arial"/>
              <w:b/>
              <w:bCs/>
              <w:i w:val="0"/>
              <w:iCs/>
              <w:sz w:val="16"/>
            </w:rPr>
            <w:t>Puesto</w:t>
          </w:r>
        </w:p>
        <w:p w:rsidR="00D81A0D" w:rsidRDefault="00D81A0D">
          <w:pPr>
            <w:pStyle w:val="Piedepgina"/>
            <w:rPr>
              <w:rFonts w:ascii="Arial" w:hAnsi="Arial" w:cs="Arial"/>
              <w:i w:val="0"/>
              <w:iCs/>
              <w:sz w:val="16"/>
            </w:rPr>
          </w:pPr>
        </w:p>
      </w:tc>
      <w:tc>
        <w:tcPr>
          <w:tcW w:w="2640" w:type="dxa"/>
        </w:tcPr>
        <w:p w:rsidR="00D81A0D" w:rsidRDefault="00D81A0D">
          <w:pPr>
            <w:pStyle w:val="Piedepgina"/>
            <w:rPr>
              <w:rFonts w:ascii="Arial" w:hAnsi="Arial" w:cs="Arial"/>
              <w:b/>
              <w:bCs/>
              <w:i w:val="0"/>
              <w:iCs/>
              <w:sz w:val="16"/>
            </w:rPr>
          </w:pPr>
          <w:r>
            <w:rPr>
              <w:rFonts w:ascii="Arial" w:hAnsi="Arial" w:cs="Arial"/>
              <w:b/>
              <w:bCs/>
              <w:i w:val="0"/>
              <w:iCs/>
              <w:sz w:val="16"/>
            </w:rPr>
            <w:t>Última Actualización</w:t>
          </w:r>
        </w:p>
        <w:p w:rsidR="00D81A0D" w:rsidRDefault="00D81A0D">
          <w:pPr>
            <w:pStyle w:val="Piedepgina"/>
            <w:rPr>
              <w:rFonts w:ascii="Arial" w:hAnsi="Arial" w:cs="Arial"/>
              <w:i w:val="0"/>
              <w:iCs/>
              <w:sz w:val="16"/>
            </w:rPr>
          </w:pPr>
        </w:p>
      </w:tc>
      <w:tc>
        <w:tcPr>
          <w:tcW w:w="1240" w:type="dxa"/>
        </w:tcPr>
        <w:p w:rsidR="00D81A0D" w:rsidRDefault="00D81A0D">
          <w:pPr>
            <w:pStyle w:val="Piedepgina"/>
            <w:jc w:val="right"/>
            <w:rPr>
              <w:rFonts w:ascii="Arial" w:hAnsi="Arial" w:cs="Arial"/>
              <w:i w:val="0"/>
              <w:iCs/>
              <w:sz w:val="16"/>
            </w:rPr>
          </w:pPr>
        </w:p>
        <w:p w:rsidR="00D81A0D" w:rsidRDefault="00D81A0D">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D81A0D" w:rsidRDefault="00D81A0D">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ECD" w:rsidRDefault="00F76ECD">
      <w:r>
        <w:separator/>
      </w:r>
    </w:p>
  </w:footnote>
  <w:footnote w:type="continuationSeparator" w:id="0">
    <w:p w:rsidR="00F76ECD" w:rsidRDefault="00F76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0D" w:rsidRDefault="00D81A0D">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D81A0D" w:rsidRPr="0081257B" w:rsidTr="008A0FFE">
      <w:trPr>
        <w:cantSplit/>
        <w:trHeight w:val="273"/>
        <w:jc w:val="center"/>
      </w:trPr>
      <w:tc>
        <w:tcPr>
          <w:tcW w:w="6383" w:type="dxa"/>
          <w:tcBorders>
            <w:top w:val="single" w:sz="12" w:space="0" w:color="000000"/>
            <w:left w:val="single" w:sz="12" w:space="0" w:color="000000"/>
          </w:tcBorders>
          <w:vAlign w:val="center"/>
        </w:tcPr>
        <w:p w:rsidR="00D81A0D" w:rsidRDefault="00D81A0D" w:rsidP="0081257B">
          <w:pPr>
            <w:rPr>
              <w:rFonts w:ascii="Bookman Old Style" w:hAnsi="Bookman Old Style"/>
              <w:b/>
              <w:i w:val="0"/>
              <w:sz w:val="16"/>
              <w:szCs w:val="16"/>
              <w:lang w:val="es-SV" w:eastAsia="en-US"/>
            </w:rPr>
          </w:pPr>
        </w:p>
        <w:p w:rsidR="00D81A0D" w:rsidRPr="00B47612" w:rsidRDefault="00D81A0D"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 xml:space="preserve">INSTITUTO SALVADOREÑO DEL SEGURO  SOCIAL </w:t>
          </w:r>
        </w:p>
        <w:p w:rsidR="00D81A0D" w:rsidRPr="00B47612" w:rsidRDefault="00F56E15"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D81A0D" w:rsidRPr="00B47612">
            <w:rPr>
              <w:rFonts w:ascii="Bookman Old Style" w:hAnsi="Bookman Old Style"/>
              <w:b/>
              <w:i w:val="0"/>
              <w:sz w:val="16"/>
              <w:szCs w:val="16"/>
              <w:lang w:val="es-SV" w:eastAsia="en-US"/>
            </w:rPr>
            <w:t xml:space="preserve"> DE RECURSOS HUMANOS                                     </w:t>
          </w:r>
        </w:p>
        <w:p w:rsidR="00D81A0D" w:rsidRPr="00B47612" w:rsidRDefault="00D81A0D"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D81A0D" w:rsidRDefault="00D81A0D"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D81A0D" w:rsidRPr="00B47612" w:rsidRDefault="00D81A0D" w:rsidP="0081257B">
          <w:pPr>
            <w:rPr>
              <w:rFonts w:ascii="Bookman Old Style" w:hAnsi="Bookman Old Style"/>
              <w:i w:val="0"/>
              <w:sz w:val="16"/>
              <w:szCs w:val="16"/>
              <w:lang w:val="es-SV" w:eastAsia="en-US"/>
            </w:rPr>
          </w:pPr>
          <w:r>
            <w:rPr>
              <w:rFonts w:ascii="Bookman Old Style" w:hAnsi="Bookman Old Style"/>
              <w:i w:val="0"/>
              <w:noProof/>
              <w:sz w:val="16"/>
              <w:szCs w:val="16"/>
              <w:lang w:val="es-SV" w:eastAsia="es-SV"/>
            </w:rPr>
            <w:drawing>
              <wp:anchor distT="0" distB="0" distL="114300" distR="114300" simplePos="0" relativeHeight="251659264" behindDoc="0" locked="0" layoutInCell="1" allowOverlap="1" wp14:anchorId="257C61CF" wp14:editId="2FC10C74">
                <wp:simplePos x="0" y="0"/>
                <wp:positionH relativeFrom="column">
                  <wp:posOffset>349885</wp:posOffset>
                </wp:positionH>
                <wp:positionV relativeFrom="paragraph">
                  <wp:posOffset>-513080</wp:posOffset>
                </wp:positionV>
                <wp:extent cx="467360" cy="457200"/>
                <wp:effectExtent l="1905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p>
      </w:tc>
      <w:tc>
        <w:tcPr>
          <w:tcW w:w="3599" w:type="dxa"/>
          <w:tcBorders>
            <w:top w:val="single" w:sz="12" w:space="0" w:color="000000"/>
            <w:right w:val="single" w:sz="4" w:space="0" w:color="000000"/>
          </w:tcBorders>
          <w:vAlign w:val="center"/>
        </w:tcPr>
        <w:p w:rsidR="00D81A0D" w:rsidRDefault="00D81A0D" w:rsidP="004128C7">
          <w:pPr>
            <w:spacing w:after="200"/>
            <w:jc w:val="center"/>
            <w:rPr>
              <w:rFonts w:ascii="Bookman Old Style" w:hAnsi="Bookman Old Style"/>
              <w:b/>
              <w:i w:val="0"/>
              <w:sz w:val="16"/>
              <w:szCs w:val="16"/>
              <w:lang w:val="es-SV" w:eastAsia="en-US"/>
            </w:rPr>
          </w:pPr>
        </w:p>
        <w:p w:rsidR="00D81A0D" w:rsidRPr="00B47612" w:rsidRDefault="00D81A0D"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D81A0D" w:rsidRDefault="00D81A0D">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A0D" w:rsidRDefault="00D81A0D">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D81A0D" w:rsidRDefault="00F76ECD">
    <w:pPr>
      <w:pStyle w:val="Encabezado"/>
      <w:tabs>
        <w:tab w:val="clear" w:pos="8504"/>
        <w:tab w:val="right" w:pos="9923"/>
      </w:tabs>
      <w:ind w:right="-63"/>
      <w:rPr>
        <w:rFonts w:ascii="Arial" w:hAnsi="Arial" w:cs="Arial"/>
        <w:i w:val="0"/>
        <w:iCs/>
        <w:sz w:val="16"/>
      </w:rPr>
    </w:pPr>
    <w:r>
      <w:rPr>
        <w:noProof/>
        <w:lang w:val="es-SV" w:eastAsia="es-SV"/>
      </w:rPr>
      <w:pict>
        <v:shapetype id="_x0000_t202" coordsize="21600,21600" o:spt="202" path="m,l,21600r21600,l21600,xe">
          <v:stroke joinstyle="miter"/>
          <v:path gradientshapeok="t" o:connecttype="rect"/>
        </v:shapetype>
        <v:shape id="Text Box 5" o:spid="_x0000_s2050"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D81A0D" w:rsidRDefault="00D81A0D">
                <w:pPr>
                  <w:pStyle w:val="Textoindependiente"/>
                </w:pPr>
                <w:r>
                  <w:t>Gobierno de la República de El Salvador</w:t>
                </w:r>
              </w:p>
            </w:txbxContent>
          </v:textbox>
        </v:shape>
      </w:pict>
    </w:r>
    <w:r w:rsidR="00D81A0D">
      <w:rPr>
        <w:rFonts w:ascii="Arial" w:hAnsi="Arial" w:cs="Arial"/>
        <w:i w:val="0"/>
        <w:iCs/>
        <w:sz w:val="16"/>
      </w:rPr>
      <w:tab/>
    </w:r>
    <w:r w:rsidR="00D81A0D">
      <w:rPr>
        <w:rFonts w:ascii="Arial" w:hAnsi="Arial" w:cs="Arial"/>
        <w:i w:val="0"/>
        <w:iCs/>
        <w:sz w:val="16"/>
      </w:rPr>
      <w:tab/>
      <w:t>Descripción del Puesto de Trabajo</w:t>
    </w:r>
  </w:p>
  <w:p w:rsidR="00D81A0D" w:rsidRDefault="00D81A0D">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81A0D" w:rsidRDefault="00D81A0D">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81A0D" w:rsidRDefault="00F76ECD">
    <w:pPr>
      <w:pStyle w:val="Encabezado"/>
      <w:tabs>
        <w:tab w:val="clear" w:pos="8504"/>
      </w:tabs>
      <w:rPr>
        <w:rFonts w:ascii="Arial" w:hAnsi="Arial" w:cs="Arial"/>
        <w:i w:val="0"/>
        <w:iCs/>
        <w:sz w:val="16"/>
      </w:rPr>
    </w:pPr>
    <w:r>
      <w:rPr>
        <w:noProof/>
        <w:lang w:val="es-SV" w:eastAsia="es-SV"/>
      </w:rPr>
      <w:pict>
        <v:line id="Line 3" o:spid="_x0000_s2049"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D81A0D" w:rsidRDefault="00D81A0D">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nsid w:val="00000004"/>
    <w:multiLevelType w:val="singleLevel"/>
    <w:tmpl w:val="00000004"/>
    <w:name w:val="WW8Num4"/>
    <w:lvl w:ilvl="0">
      <w:start w:val="1"/>
      <w:numFmt w:val="lowerLetter"/>
      <w:lvlText w:val="%1."/>
      <w:lvlJc w:val="left"/>
      <w:pPr>
        <w:tabs>
          <w:tab w:val="num" w:pos="0"/>
        </w:tabs>
        <w:ind w:left="1068" w:hanging="360"/>
      </w:pPr>
      <w:rPr>
        <w:rFonts w:ascii="TTFF4FC630t00" w:hAnsi="TTFF4FC630t00" w:cs="TTFF4FC630t00"/>
      </w:rPr>
    </w:lvl>
  </w:abstractNum>
  <w:abstractNum w:abstractNumId="2">
    <w:nsid w:val="00000006"/>
    <w:multiLevelType w:val="multilevel"/>
    <w:tmpl w:val="00000006"/>
    <w:name w:val="WW8Num6"/>
    <w:lvl w:ilvl="0">
      <w:start w:val="1"/>
      <w:numFmt w:val="lowerLetter"/>
      <w:lvlText w:val="%1."/>
      <w:lvlJc w:val="left"/>
      <w:pPr>
        <w:tabs>
          <w:tab w:val="num" w:pos="1068"/>
        </w:tabs>
        <w:ind w:left="1068" w:hanging="360"/>
      </w:p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3">
    <w:nsid w:val="013C052D"/>
    <w:multiLevelType w:val="hybridMultilevel"/>
    <w:tmpl w:val="9DAEB57A"/>
    <w:lvl w:ilvl="0" w:tplc="C28268E8">
      <w:numFmt w:val="bullet"/>
      <w:lvlText w:val="-"/>
      <w:lvlJc w:val="left"/>
      <w:pPr>
        <w:tabs>
          <w:tab w:val="num" w:pos="357"/>
        </w:tabs>
        <w:ind w:left="357" w:hanging="357"/>
      </w:pPr>
      <w:rPr>
        <w:rFonts w:ascii="Tahoma" w:hAnsi="Tahoma" w:hint="default"/>
      </w:rPr>
    </w:lvl>
    <w:lvl w:ilvl="1" w:tplc="440A0003" w:tentative="1">
      <w:start w:val="1"/>
      <w:numFmt w:val="bullet"/>
      <w:lvlText w:val="o"/>
      <w:lvlJc w:val="left"/>
      <w:pPr>
        <w:tabs>
          <w:tab w:val="num" w:pos="30"/>
        </w:tabs>
        <w:ind w:left="30" w:hanging="360"/>
      </w:pPr>
      <w:rPr>
        <w:rFonts w:ascii="Courier New" w:hAnsi="Courier New" w:cs="Courier New" w:hint="default"/>
      </w:rPr>
    </w:lvl>
    <w:lvl w:ilvl="2" w:tplc="440A0005" w:tentative="1">
      <w:start w:val="1"/>
      <w:numFmt w:val="bullet"/>
      <w:lvlText w:val=""/>
      <w:lvlJc w:val="left"/>
      <w:pPr>
        <w:tabs>
          <w:tab w:val="num" w:pos="750"/>
        </w:tabs>
        <w:ind w:left="750" w:hanging="360"/>
      </w:pPr>
      <w:rPr>
        <w:rFonts w:ascii="Wingdings" w:hAnsi="Wingdings" w:hint="default"/>
      </w:rPr>
    </w:lvl>
    <w:lvl w:ilvl="3" w:tplc="440A0001" w:tentative="1">
      <w:start w:val="1"/>
      <w:numFmt w:val="bullet"/>
      <w:lvlText w:val=""/>
      <w:lvlJc w:val="left"/>
      <w:pPr>
        <w:tabs>
          <w:tab w:val="num" w:pos="1470"/>
        </w:tabs>
        <w:ind w:left="1470" w:hanging="360"/>
      </w:pPr>
      <w:rPr>
        <w:rFonts w:ascii="Symbol" w:hAnsi="Symbol" w:hint="default"/>
      </w:rPr>
    </w:lvl>
    <w:lvl w:ilvl="4" w:tplc="440A0003" w:tentative="1">
      <w:start w:val="1"/>
      <w:numFmt w:val="bullet"/>
      <w:lvlText w:val="o"/>
      <w:lvlJc w:val="left"/>
      <w:pPr>
        <w:tabs>
          <w:tab w:val="num" w:pos="2190"/>
        </w:tabs>
        <w:ind w:left="2190" w:hanging="360"/>
      </w:pPr>
      <w:rPr>
        <w:rFonts w:ascii="Courier New" w:hAnsi="Courier New" w:cs="Courier New" w:hint="default"/>
      </w:rPr>
    </w:lvl>
    <w:lvl w:ilvl="5" w:tplc="440A0005" w:tentative="1">
      <w:start w:val="1"/>
      <w:numFmt w:val="bullet"/>
      <w:lvlText w:val=""/>
      <w:lvlJc w:val="left"/>
      <w:pPr>
        <w:tabs>
          <w:tab w:val="num" w:pos="2910"/>
        </w:tabs>
        <w:ind w:left="2910" w:hanging="360"/>
      </w:pPr>
      <w:rPr>
        <w:rFonts w:ascii="Wingdings" w:hAnsi="Wingdings" w:hint="default"/>
      </w:rPr>
    </w:lvl>
    <w:lvl w:ilvl="6" w:tplc="440A0001" w:tentative="1">
      <w:start w:val="1"/>
      <w:numFmt w:val="bullet"/>
      <w:lvlText w:val=""/>
      <w:lvlJc w:val="left"/>
      <w:pPr>
        <w:tabs>
          <w:tab w:val="num" w:pos="3630"/>
        </w:tabs>
        <w:ind w:left="3630" w:hanging="360"/>
      </w:pPr>
      <w:rPr>
        <w:rFonts w:ascii="Symbol" w:hAnsi="Symbol" w:hint="default"/>
      </w:rPr>
    </w:lvl>
    <w:lvl w:ilvl="7" w:tplc="440A0003" w:tentative="1">
      <w:start w:val="1"/>
      <w:numFmt w:val="bullet"/>
      <w:lvlText w:val="o"/>
      <w:lvlJc w:val="left"/>
      <w:pPr>
        <w:tabs>
          <w:tab w:val="num" w:pos="4350"/>
        </w:tabs>
        <w:ind w:left="4350" w:hanging="360"/>
      </w:pPr>
      <w:rPr>
        <w:rFonts w:ascii="Courier New" w:hAnsi="Courier New" w:cs="Courier New" w:hint="default"/>
      </w:rPr>
    </w:lvl>
    <w:lvl w:ilvl="8" w:tplc="440A0005" w:tentative="1">
      <w:start w:val="1"/>
      <w:numFmt w:val="bullet"/>
      <w:lvlText w:val=""/>
      <w:lvlJc w:val="left"/>
      <w:pPr>
        <w:tabs>
          <w:tab w:val="num" w:pos="5070"/>
        </w:tabs>
        <w:ind w:left="5070" w:hanging="360"/>
      </w:pPr>
      <w:rPr>
        <w:rFonts w:ascii="Wingdings" w:hAnsi="Wingdings" w:hint="default"/>
      </w:rPr>
    </w:lvl>
  </w:abstractNum>
  <w:abstractNum w:abstractNumId="4">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5">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6">
    <w:nsid w:val="2BB21526"/>
    <w:multiLevelType w:val="hybridMultilevel"/>
    <w:tmpl w:val="E876AD0E"/>
    <w:lvl w:ilvl="0" w:tplc="599C1B9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
    <w:nsid w:val="44943263"/>
    <w:multiLevelType w:val="hybridMultilevel"/>
    <w:tmpl w:val="7BDC3C50"/>
    <w:lvl w:ilvl="0" w:tplc="31A60AB4">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476D6013"/>
    <w:multiLevelType w:val="hybridMultilevel"/>
    <w:tmpl w:val="0C1843F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0">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4E414718"/>
    <w:multiLevelType w:val="hybridMultilevel"/>
    <w:tmpl w:val="4E78CE14"/>
    <w:lvl w:ilvl="0" w:tplc="599C1B9A">
      <w:numFmt w:val="bullet"/>
      <w:lvlText w:val="-"/>
      <w:lvlJc w:val="left"/>
      <w:pPr>
        <w:tabs>
          <w:tab w:val="num" w:pos="360"/>
        </w:tabs>
        <w:ind w:left="360"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5D1528BE"/>
    <w:multiLevelType w:val="hybridMultilevel"/>
    <w:tmpl w:val="647C7F18"/>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3">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4">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15">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3"/>
  </w:num>
  <w:num w:numId="2">
    <w:abstractNumId w:val="10"/>
  </w:num>
  <w:num w:numId="3">
    <w:abstractNumId w:val="7"/>
  </w:num>
  <w:num w:numId="4">
    <w:abstractNumId w:val="4"/>
  </w:num>
  <w:num w:numId="5">
    <w:abstractNumId w:val="15"/>
  </w:num>
  <w:num w:numId="6">
    <w:abstractNumId w:val="8"/>
  </w:num>
  <w:num w:numId="7">
    <w:abstractNumId w:val="5"/>
  </w:num>
  <w:num w:numId="8">
    <w:abstractNumId w:val="11"/>
  </w:num>
  <w:num w:numId="9">
    <w:abstractNumId w:val="3"/>
  </w:num>
  <w:num w:numId="10">
    <w:abstractNumId w:val="6"/>
  </w:num>
  <w:num w:numId="11">
    <w:abstractNumId w:val="8"/>
  </w:num>
  <w:num w:numId="12">
    <w:abstractNumId w:val="9"/>
  </w:num>
  <w:num w:numId="13">
    <w:abstractNumId w:val="14"/>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2"/>
  </w:compat>
  <w:rsids>
    <w:rsidRoot w:val="00E76C9B"/>
    <w:rsid w:val="00000148"/>
    <w:rsid w:val="0001164D"/>
    <w:rsid w:val="0002058A"/>
    <w:rsid w:val="00020B8E"/>
    <w:rsid w:val="00036757"/>
    <w:rsid w:val="00041C83"/>
    <w:rsid w:val="00043087"/>
    <w:rsid w:val="000503CF"/>
    <w:rsid w:val="00051B76"/>
    <w:rsid w:val="00057EC2"/>
    <w:rsid w:val="000675C9"/>
    <w:rsid w:val="00073C60"/>
    <w:rsid w:val="00075D3D"/>
    <w:rsid w:val="0007694C"/>
    <w:rsid w:val="0007793C"/>
    <w:rsid w:val="00077E40"/>
    <w:rsid w:val="00082D44"/>
    <w:rsid w:val="000833C5"/>
    <w:rsid w:val="000834AD"/>
    <w:rsid w:val="00085FA2"/>
    <w:rsid w:val="000A0046"/>
    <w:rsid w:val="000A004B"/>
    <w:rsid w:val="000A5A5F"/>
    <w:rsid w:val="000A6668"/>
    <w:rsid w:val="000A763C"/>
    <w:rsid w:val="000B3B34"/>
    <w:rsid w:val="000B42EA"/>
    <w:rsid w:val="000C4F01"/>
    <w:rsid w:val="000D0BCC"/>
    <w:rsid w:val="000D2D5F"/>
    <w:rsid w:val="000D795B"/>
    <w:rsid w:val="000E31F4"/>
    <w:rsid w:val="000E6196"/>
    <w:rsid w:val="000F7761"/>
    <w:rsid w:val="00111DD3"/>
    <w:rsid w:val="0011259D"/>
    <w:rsid w:val="00123684"/>
    <w:rsid w:val="00123CDD"/>
    <w:rsid w:val="00130E2D"/>
    <w:rsid w:val="0013237C"/>
    <w:rsid w:val="00132D2A"/>
    <w:rsid w:val="001360A7"/>
    <w:rsid w:val="00140CE7"/>
    <w:rsid w:val="00140E0A"/>
    <w:rsid w:val="00142B3D"/>
    <w:rsid w:val="001470B6"/>
    <w:rsid w:val="00151F3F"/>
    <w:rsid w:val="00155185"/>
    <w:rsid w:val="001621E3"/>
    <w:rsid w:val="00164CA8"/>
    <w:rsid w:val="001658D1"/>
    <w:rsid w:val="00190B6B"/>
    <w:rsid w:val="001911FB"/>
    <w:rsid w:val="001A05D7"/>
    <w:rsid w:val="001A147F"/>
    <w:rsid w:val="001A3F13"/>
    <w:rsid w:val="001A456B"/>
    <w:rsid w:val="001B1E1A"/>
    <w:rsid w:val="001C07D5"/>
    <w:rsid w:val="001C1794"/>
    <w:rsid w:val="001C197F"/>
    <w:rsid w:val="001C1CF2"/>
    <w:rsid w:val="001C591A"/>
    <w:rsid w:val="001D6481"/>
    <w:rsid w:val="001D6B20"/>
    <w:rsid w:val="001E14C2"/>
    <w:rsid w:val="002043A1"/>
    <w:rsid w:val="002055BD"/>
    <w:rsid w:val="002061B6"/>
    <w:rsid w:val="00206892"/>
    <w:rsid w:val="00214AE8"/>
    <w:rsid w:val="002237EF"/>
    <w:rsid w:val="00227605"/>
    <w:rsid w:val="002344F1"/>
    <w:rsid w:val="0025032E"/>
    <w:rsid w:val="00250C5C"/>
    <w:rsid w:val="002513AF"/>
    <w:rsid w:val="0029781A"/>
    <w:rsid w:val="002A20B1"/>
    <w:rsid w:val="002A49A0"/>
    <w:rsid w:val="002A61BA"/>
    <w:rsid w:val="002B5B31"/>
    <w:rsid w:val="002C0C1E"/>
    <w:rsid w:val="002C1876"/>
    <w:rsid w:val="002C1956"/>
    <w:rsid w:val="002C366A"/>
    <w:rsid w:val="002C4CE0"/>
    <w:rsid w:val="002D66A2"/>
    <w:rsid w:val="002D67FD"/>
    <w:rsid w:val="002E7C49"/>
    <w:rsid w:val="002F1DFA"/>
    <w:rsid w:val="003005D1"/>
    <w:rsid w:val="00307B21"/>
    <w:rsid w:val="00313203"/>
    <w:rsid w:val="00316FC1"/>
    <w:rsid w:val="00320A00"/>
    <w:rsid w:val="00320D6D"/>
    <w:rsid w:val="003237C8"/>
    <w:rsid w:val="00325879"/>
    <w:rsid w:val="00326EF0"/>
    <w:rsid w:val="00331A3B"/>
    <w:rsid w:val="003435A3"/>
    <w:rsid w:val="00343C4B"/>
    <w:rsid w:val="00346543"/>
    <w:rsid w:val="00354147"/>
    <w:rsid w:val="00356952"/>
    <w:rsid w:val="00380A8F"/>
    <w:rsid w:val="00380F69"/>
    <w:rsid w:val="00381911"/>
    <w:rsid w:val="00383442"/>
    <w:rsid w:val="003869DE"/>
    <w:rsid w:val="0039071A"/>
    <w:rsid w:val="003917E4"/>
    <w:rsid w:val="00393014"/>
    <w:rsid w:val="003A7756"/>
    <w:rsid w:val="003A7940"/>
    <w:rsid w:val="003B000A"/>
    <w:rsid w:val="003B11A4"/>
    <w:rsid w:val="003B20CA"/>
    <w:rsid w:val="003B6F6F"/>
    <w:rsid w:val="003C3D1C"/>
    <w:rsid w:val="003C7680"/>
    <w:rsid w:val="003D267B"/>
    <w:rsid w:val="003D5D3F"/>
    <w:rsid w:val="003D6DE4"/>
    <w:rsid w:val="003E4564"/>
    <w:rsid w:val="003E7452"/>
    <w:rsid w:val="003F28D7"/>
    <w:rsid w:val="00401676"/>
    <w:rsid w:val="004021C4"/>
    <w:rsid w:val="004051C1"/>
    <w:rsid w:val="004128C7"/>
    <w:rsid w:val="00412A73"/>
    <w:rsid w:val="004221A8"/>
    <w:rsid w:val="00424211"/>
    <w:rsid w:val="00430B67"/>
    <w:rsid w:val="00432BBF"/>
    <w:rsid w:val="0044072A"/>
    <w:rsid w:val="0044693D"/>
    <w:rsid w:val="004556AE"/>
    <w:rsid w:val="004557A0"/>
    <w:rsid w:val="00463ED9"/>
    <w:rsid w:val="00473994"/>
    <w:rsid w:val="004864C9"/>
    <w:rsid w:val="00487304"/>
    <w:rsid w:val="004878EC"/>
    <w:rsid w:val="00491492"/>
    <w:rsid w:val="00492D12"/>
    <w:rsid w:val="004A2CB6"/>
    <w:rsid w:val="004A3C9B"/>
    <w:rsid w:val="004A44ED"/>
    <w:rsid w:val="004A4A56"/>
    <w:rsid w:val="004B4B12"/>
    <w:rsid w:val="004B7AD2"/>
    <w:rsid w:val="004C3662"/>
    <w:rsid w:val="004C3A32"/>
    <w:rsid w:val="004D1992"/>
    <w:rsid w:val="004D2938"/>
    <w:rsid w:val="004D2955"/>
    <w:rsid w:val="004D3992"/>
    <w:rsid w:val="004D46E9"/>
    <w:rsid w:val="004D4F98"/>
    <w:rsid w:val="004D696E"/>
    <w:rsid w:val="004D75A4"/>
    <w:rsid w:val="004E05C5"/>
    <w:rsid w:val="004E16D9"/>
    <w:rsid w:val="004E3BC9"/>
    <w:rsid w:val="004F2F50"/>
    <w:rsid w:val="00504949"/>
    <w:rsid w:val="00511C48"/>
    <w:rsid w:val="00514D80"/>
    <w:rsid w:val="005166BD"/>
    <w:rsid w:val="005208A9"/>
    <w:rsid w:val="00521283"/>
    <w:rsid w:val="00540076"/>
    <w:rsid w:val="00540ED7"/>
    <w:rsid w:val="00546EA0"/>
    <w:rsid w:val="00551BDE"/>
    <w:rsid w:val="00552E4D"/>
    <w:rsid w:val="00552FEA"/>
    <w:rsid w:val="00555BB8"/>
    <w:rsid w:val="005611D8"/>
    <w:rsid w:val="00577AB5"/>
    <w:rsid w:val="00580D6D"/>
    <w:rsid w:val="005820E4"/>
    <w:rsid w:val="00583D3A"/>
    <w:rsid w:val="00585828"/>
    <w:rsid w:val="00595380"/>
    <w:rsid w:val="005A2A2F"/>
    <w:rsid w:val="005B0CFF"/>
    <w:rsid w:val="005B199F"/>
    <w:rsid w:val="005B19CA"/>
    <w:rsid w:val="005B1AE9"/>
    <w:rsid w:val="005B7300"/>
    <w:rsid w:val="005B7AC3"/>
    <w:rsid w:val="005C55DC"/>
    <w:rsid w:val="005C60A8"/>
    <w:rsid w:val="005D06C0"/>
    <w:rsid w:val="005F51C6"/>
    <w:rsid w:val="005F5C60"/>
    <w:rsid w:val="00604080"/>
    <w:rsid w:val="006049FD"/>
    <w:rsid w:val="00607F83"/>
    <w:rsid w:val="006134B3"/>
    <w:rsid w:val="00624231"/>
    <w:rsid w:val="0064094F"/>
    <w:rsid w:val="00645CA2"/>
    <w:rsid w:val="00646A8F"/>
    <w:rsid w:val="006634C8"/>
    <w:rsid w:val="006679A8"/>
    <w:rsid w:val="0067598B"/>
    <w:rsid w:val="006777ED"/>
    <w:rsid w:val="00677935"/>
    <w:rsid w:val="006840FF"/>
    <w:rsid w:val="006866AC"/>
    <w:rsid w:val="006939DF"/>
    <w:rsid w:val="00693CF2"/>
    <w:rsid w:val="00694999"/>
    <w:rsid w:val="00695F15"/>
    <w:rsid w:val="006A287B"/>
    <w:rsid w:val="006B5F5A"/>
    <w:rsid w:val="006B6F09"/>
    <w:rsid w:val="006B7351"/>
    <w:rsid w:val="006C31D4"/>
    <w:rsid w:val="006C418C"/>
    <w:rsid w:val="006E3A81"/>
    <w:rsid w:val="006F0622"/>
    <w:rsid w:val="006F4C9A"/>
    <w:rsid w:val="0070362C"/>
    <w:rsid w:val="00714F51"/>
    <w:rsid w:val="007209CD"/>
    <w:rsid w:val="00724564"/>
    <w:rsid w:val="007323A5"/>
    <w:rsid w:val="0073294F"/>
    <w:rsid w:val="00741162"/>
    <w:rsid w:val="00745879"/>
    <w:rsid w:val="00746887"/>
    <w:rsid w:val="007503C3"/>
    <w:rsid w:val="00755DCC"/>
    <w:rsid w:val="00760A66"/>
    <w:rsid w:val="00773B57"/>
    <w:rsid w:val="0077511E"/>
    <w:rsid w:val="00797BFB"/>
    <w:rsid w:val="007A319D"/>
    <w:rsid w:val="007A3B14"/>
    <w:rsid w:val="007B61D6"/>
    <w:rsid w:val="007C65AA"/>
    <w:rsid w:val="007D353B"/>
    <w:rsid w:val="007D3B1F"/>
    <w:rsid w:val="007E074C"/>
    <w:rsid w:val="007E3F70"/>
    <w:rsid w:val="007F543A"/>
    <w:rsid w:val="007F6E4F"/>
    <w:rsid w:val="0080297A"/>
    <w:rsid w:val="00803843"/>
    <w:rsid w:val="0081257B"/>
    <w:rsid w:val="00815254"/>
    <w:rsid w:val="00823A87"/>
    <w:rsid w:val="00826683"/>
    <w:rsid w:val="00827740"/>
    <w:rsid w:val="00830195"/>
    <w:rsid w:val="008356A4"/>
    <w:rsid w:val="00836105"/>
    <w:rsid w:val="00844E87"/>
    <w:rsid w:val="008626DE"/>
    <w:rsid w:val="00865C97"/>
    <w:rsid w:val="008677EF"/>
    <w:rsid w:val="008722B4"/>
    <w:rsid w:val="008754DE"/>
    <w:rsid w:val="00886DE3"/>
    <w:rsid w:val="00890071"/>
    <w:rsid w:val="00890AD4"/>
    <w:rsid w:val="00894523"/>
    <w:rsid w:val="00894605"/>
    <w:rsid w:val="00897841"/>
    <w:rsid w:val="008A0FFE"/>
    <w:rsid w:val="008A5057"/>
    <w:rsid w:val="008B2527"/>
    <w:rsid w:val="008B4662"/>
    <w:rsid w:val="008B4872"/>
    <w:rsid w:val="008B5795"/>
    <w:rsid w:val="008B62D7"/>
    <w:rsid w:val="008C1E26"/>
    <w:rsid w:val="008C4F08"/>
    <w:rsid w:val="008E07AF"/>
    <w:rsid w:val="008F042C"/>
    <w:rsid w:val="008F569A"/>
    <w:rsid w:val="008F5FCE"/>
    <w:rsid w:val="00900E17"/>
    <w:rsid w:val="00901116"/>
    <w:rsid w:val="009036D0"/>
    <w:rsid w:val="00906024"/>
    <w:rsid w:val="00906FBF"/>
    <w:rsid w:val="0091609A"/>
    <w:rsid w:val="00920388"/>
    <w:rsid w:val="00921139"/>
    <w:rsid w:val="00921CC9"/>
    <w:rsid w:val="00925966"/>
    <w:rsid w:val="00932963"/>
    <w:rsid w:val="009332FF"/>
    <w:rsid w:val="009426C8"/>
    <w:rsid w:val="00942B07"/>
    <w:rsid w:val="009536F4"/>
    <w:rsid w:val="009573AF"/>
    <w:rsid w:val="00962575"/>
    <w:rsid w:val="00962F02"/>
    <w:rsid w:val="009655C2"/>
    <w:rsid w:val="00966C53"/>
    <w:rsid w:val="0097353A"/>
    <w:rsid w:val="00977DF3"/>
    <w:rsid w:val="00990A34"/>
    <w:rsid w:val="00993388"/>
    <w:rsid w:val="0099372A"/>
    <w:rsid w:val="00997166"/>
    <w:rsid w:val="009A56A6"/>
    <w:rsid w:val="009A788F"/>
    <w:rsid w:val="009C5839"/>
    <w:rsid w:val="009D37E0"/>
    <w:rsid w:val="009E1C09"/>
    <w:rsid w:val="009F156D"/>
    <w:rsid w:val="00A002E3"/>
    <w:rsid w:val="00A12221"/>
    <w:rsid w:val="00A15189"/>
    <w:rsid w:val="00A162B0"/>
    <w:rsid w:val="00A166BC"/>
    <w:rsid w:val="00A17200"/>
    <w:rsid w:val="00A36302"/>
    <w:rsid w:val="00A40AED"/>
    <w:rsid w:val="00A42EAE"/>
    <w:rsid w:val="00A44862"/>
    <w:rsid w:val="00A55019"/>
    <w:rsid w:val="00A5685F"/>
    <w:rsid w:val="00A633DC"/>
    <w:rsid w:val="00A64749"/>
    <w:rsid w:val="00A67717"/>
    <w:rsid w:val="00A67790"/>
    <w:rsid w:val="00A7099A"/>
    <w:rsid w:val="00A736EF"/>
    <w:rsid w:val="00A82ED6"/>
    <w:rsid w:val="00A87B78"/>
    <w:rsid w:val="00AA51CB"/>
    <w:rsid w:val="00AB3CC3"/>
    <w:rsid w:val="00AC35D0"/>
    <w:rsid w:val="00AC3782"/>
    <w:rsid w:val="00AD0A3E"/>
    <w:rsid w:val="00AD17C5"/>
    <w:rsid w:val="00AD431E"/>
    <w:rsid w:val="00AD66A3"/>
    <w:rsid w:val="00AD7CFB"/>
    <w:rsid w:val="00AF4346"/>
    <w:rsid w:val="00B0150A"/>
    <w:rsid w:val="00B14060"/>
    <w:rsid w:val="00B14074"/>
    <w:rsid w:val="00B147EC"/>
    <w:rsid w:val="00B14A12"/>
    <w:rsid w:val="00B20D95"/>
    <w:rsid w:val="00B2595E"/>
    <w:rsid w:val="00B32FA0"/>
    <w:rsid w:val="00B33757"/>
    <w:rsid w:val="00B356CA"/>
    <w:rsid w:val="00B37E40"/>
    <w:rsid w:val="00B37F01"/>
    <w:rsid w:val="00B425B8"/>
    <w:rsid w:val="00B425FF"/>
    <w:rsid w:val="00B47612"/>
    <w:rsid w:val="00B620CE"/>
    <w:rsid w:val="00B64E20"/>
    <w:rsid w:val="00B70B92"/>
    <w:rsid w:val="00B70E8A"/>
    <w:rsid w:val="00B76DDF"/>
    <w:rsid w:val="00B82F39"/>
    <w:rsid w:val="00B84A43"/>
    <w:rsid w:val="00B85D6D"/>
    <w:rsid w:val="00B8613E"/>
    <w:rsid w:val="00B94C72"/>
    <w:rsid w:val="00BA4C28"/>
    <w:rsid w:val="00BB30A6"/>
    <w:rsid w:val="00BB49BD"/>
    <w:rsid w:val="00BB7F7C"/>
    <w:rsid w:val="00BC7D17"/>
    <w:rsid w:val="00BD018B"/>
    <w:rsid w:val="00BE3125"/>
    <w:rsid w:val="00BE4A73"/>
    <w:rsid w:val="00C01198"/>
    <w:rsid w:val="00C023FB"/>
    <w:rsid w:val="00C02E03"/>
    <w:rsid w:val="00C072C2"/>
    <w:rsid w:val="00C27768"/>
    <w:rsid w:val="00C3029F"/>
    <w:rsid w:val="00C31779"/>
    <w:rsid w:val="00C404F4"/>
    <w:rsid w:val="00C415AC"/>
    <w:rsid w:val="00C53632"/>
    <w:rsid w:val="00C77C39"/>
    <w:rsid w:val="00C827BE"/>
    <w:rsid w:val="00CA1B18"/>
    <w:rsid w:val="00CA30E9"/>
    <w:rsid w:val="00CA54B4"/>
    <w:rsid w:val="00CB3198"/>
    <w:rsid w:val="00CB381F"/>
    <w:rsid w:val="00CC01C5"/>
    <w:rsid w:val="00CD0F9A"/>
    <w:rsid w:val="00CD213B"/>
    <w:rsid w:val="00CD4206"/>
    <w:rsid w:val="00CD4B93"/>
    <w:rsid w:val="00CD5577"/>
    <w:rsid w:val="00CD7060"/>
    <w:rsid w:val="00CF04AC"/>
    <w:rsid w:val="00CF6582"/>
    <w:rsid w:val="00D076E0"/>
    <w:rsid w:val="00D141B5"/>
    <w:rsid w:val="00D20ADD"/>
    <w:rsid w:val="00D27924"/>
    <w:rsid w:val="00D30B9C"/>
    <w:rsid w:val="00D31E93"/>
    <w:rsid w:val="00D413AD"/>
    <w:rsid w:val="00D4375C"/>
    <w:rsid w:val="00D4588A"/>
    <w:rsid w:val="00D55AC8"/>
    <w:rsid w:val="00D62893"/>
    <w:rsid w:val="00D6681B"/>
    <w:rsid w:val="00D703C2"/>
    <w:rsid w:val="00D721BC"/>
    <w:rsid w:val="00D76AC0"/>
    <w:rsid w:val="00D776C2"/>
    <w:rsid w:val="00D81A0D"/>
    <w:rsid w:val="00D84381"/>
    <w:rsid w:val="00D861D6"/>
    <w:rsid w:val="00DC7238"/>
    <w:rsid w:val="00DD0BCB"/>
    <w:rsid w:val="00DD0F58"/>
    <w:rsid w:val="00DD4690"/>
    <w:rsid w:val="00DD469A"/>
    <w:rsid w:val="00DE0C30"/>
    <w:rsid w:val="00DE5453"/>
    <w:rsid w:val="00DE7EFD"/>
    <w:rsid w:val="00DF0611"/>
    <w:rsid w:val="00DF100A"/>
    <w:rsid w:val="00DF4E88"/>
    <w:rsid w:val="00DF7023"/>
    <w:rsid w:val="00DF7A04"/>
    <w:rsid w:val="00E00AF3"/>
    <w:rsid w:val="00E03E46"/>
    <w:rsid w:val="00E072EE"/>
    <w:rsid w:val="00E200AA"/>
    <w:rsid w:val="00E21CFE"/>
    <w:rsid w:val="00E22580"/>
    <w:rsid w:val="00E33C08"/>
    <w:rsid w:val="00E403A2"/>
    <w:rsid w:val="00E45A91"/>
    <w:rsid w:val="00E5042C"/>
    <w:rsid w:val="00E523BB"/>
    <w:rsid w:val="00E53452"/>
    <w:rsid w:val="00E541DB"/>
    <w:rsid w:val="00E573FD"/>
    <w:rsid w:val="00E62447"/>
    <w:rsid w:val="00E64B2E"/>
    <w:rsid w:val="00E753A1"/>
    <w:rsid w:val="00E76C9B"/>
    <w:rsid w:val="00E77979"/>
    <w:rsid w:val="00E8691B"/>
    <w:rsid w:val="00E873CF"/>
    <w:rsid w:val="00E93497"/>
    <w:rsid w:val="00E951A5"/>
    <w:rsid w:val="00E97FAC"/>
    <w:rsid w:val="00EA39AE"/>
    <w:rsid w:val="00EB1352"/>
    <w:rsid w:val="00EC6133"/>
    <w:rsid w:val="00EC757D"/>
    <w:rsid w:val="00ED054E"/>
    <w:rsid w:val="00EF3B6C"/>
    <w:rsid w:val="00EF7CDF"/>
    <w:rsid w:val="00EF7F58"/>
    <w:rsid w:val="00F01F32"/>
    <w:rsid w:val="00F02164"/>
    <w:rsid w:val="00F02B26"/>
    <w:rsid w:val="00F052D9"/>
    <w:rsid w:val="00F1536E"/>
    <w:rsid w:val="00F233E9"/>
    <w:rsid w:val="00F30588"/>
    <w:rsid w:val="00F30614"/>
    <w:rsid w:val="00F31CDC"/>
    <w:rsid w:val="00F479FD"/>
    <w:rsid w:val="00F52F0C"/>
    <w:rsid w:val="00F56E15"/>
    <w:rsid w:val="00F57C7F"/>
    <w:rsid w:val="00F67275"/>
    <w:rsid w:val="00F754DA"/>
    <w:rsid w:val="00F76ECD"/>
    <w:rsid w:val="00F8060E"/>
    <w:rsid w:val="00F8424F"/>
    <w:rsid w:val="00F85267"/>
    <w:rsid w:val="00F92DE6"/>
    <w:rsid w:val="00FA66EF"/>
    <w:rsid w:val="00FA7101"/>
    <w:rsid w:val="00FB3CEF"/>
    <w:rsid w:val="00FD0F8D"/>
    <w:rsid w:val="00FD4486"/>
    <w:rsid w:val="00FD6034"/>
    <w:rsid w:val="00FE3E5F"/>
    <w:rsid w:val="00FE5CFA"/>
    <w:rsid w:val="00FF254C"/>
    <w:rsid w:val="00FF6D23"/>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9628">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149833464">
      <w:bodyDiv w:val="1"/>
      <w:marLeft w:val="0"/>
      <w:marRight w:val="0"/>
      <w:marTop w:val="0"/>
      <w:marBottom w:val="0"/>
      <w:divBdr>
        <w:top w:val="none" w:sz="0" w:space="0" w:color="auto"/>
        <w:left w:val="none" w:sz="0" w:space="0" w:color="auto"/>
        <w:bottom w:val="none" w:sz="0" w:space="0" w:color="auto"/>
        <w:right w:val="none" w:sz="0" w:space="0" w:color="auto"/>
      </w:divBdr>
    </w:div>
    <w:div w:id="283926229">
      <w:bodyDiv w:val="1"/>
      <w:marLeft w:val="0"/>
      <w:marRight w:val="0"/>
      <w:marTop w:val="0"/>
      <w:marBottom w:val="0"/>
      <w:divBdr>
        <w:top w:val="none" w:sz="0" w:space="0" w:color="auto"/>
        <w:left w:val="none" w:sz="0" w:space="0" w:color="auto"/>
        <w:bottom w:val="none" w:sz="0" w:space="0" w:color="auto"/>
        <w:right w:val="none" w:sz="0" w:space="0" w:color="auto"/>
      </w:divBdr>
    </w:div>
    <w:div w:id="475027542">
      <w:bodyDiv w:val="1"/>
      <w:marLeft w:val="0"/>
      <w:marRight w:val="0"/>
      <w:marTop w:val="0"/>
      <w:marBottom w:val="0"/>
      <w:divBdr>
        <w:top w:val="none" w:sz="0" w:space="0" w:color="auto"/>
        <w:left w:val="none" w:sz="0" w:space="0" w:color="auto"/>
        <w:bottom w:val="none" w:sz="0" w:space="0" w:color="auto"/>
        <w:right w:val="none" w:sz="0" w:space="0" w:color="auto"/>
      </w:divBdr>
    </w:div>
    <w:div w:id="480736149">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653339040">
      <w:bodyDiv w:val="1"/>
      <w:marLeft w:val="0"/>
      <w:marRight w:val="0"/>
      <w:marTop w:val="0"/>
      <w:marBottom w:val="0"/>
      <w:divBdr>
        <w:top w:val="none" w:sz="0" w:space="0" w:color="auto"/>
        <w:left w:val="none" w:sz="0" w:space="0" w:color="auto"/>
        <w:bottom w:val="none" w:sz="0" w:space="0" w:color="auto"/>
        <w:right w:val="none" w:sz="0" w:space="0" w:color="auto"/>
      </w:divBdr>
    </w:div>
    <w:div w:id="778646882">
      <w:bodyDiv w:val="1"/>
      <w:marLeft w:val="0"/>
      <w:marRight w:val="0"/>
      <w:marTop w:val="0"/>
      <w:marBottom w:val="0"/>
      <w:divBdr>
        <w:top w:val="none" w:sz="0" w:space="0" w:color="auto"/>
        <w:left w:val="none" w:sz="0" w:space="0" w:color="auto"/>
        <w:bottom w:val="none" w:sz="0" w:space="0" w:color="auto"/>
        <w:right w:val="none" w:sz="0" w:space="0" w:color="auto"/>
      </w:divBdr>
    </w:div>
    <w:div w:id="808086451">
      <w:bodyDiv w:val="1"/>
      <w:marLeft w:val="0"/>
      <w:marRight w:val="0"/>
      <w:marTop w:val="0"/>
      <w:marBottom w:val="0"/>
      <w:divBdr>
        <w:top w:val="none" w:sz="0" w:space="0" w:color="auto"/>
        <w:left w:val="none" w:sz="0" w:space="0" w:color="auto"/>
        <w:bottom w:val="none" w:sz="0" w:space="0" w:color="auto"/>
        <w:right w:val="none" w:sz="0" w:space="0" w:color="auto"/>
      </w:divBdr>
    </w:div>
    <w:div w:id="888957290">
      <w:bodyDiv w:val="1"/>
      <w:marLeft w:val="0"/>
      <w:marRight w:val="0"/>
      <w:marTop w:val="0"/>
      <w:marBottom w:val="0"/>
      <w:divBdr>
        <w:top w:val="none" w:sz="0" w:space="0" w:color="auto"/>
        <w:left w:val="none" w:sz="0" w:space="0" w:color="auto"/>
        <w:bottom w:val="none" w:sz="0" w:space="0" w:color="auto"/>
        <w:right w:val="none" w:sz="0" w:space="0" w:color="auto"/>
      </w:divBdr>
    </w:div>
    <w:div w:id="895094482">
      <w:bodyDiv w:val="1"/>
      <w:marLeft w:val="0"/>
      <w:marRight w:val="0"/>
      <w:marTop w:val="0"/>
      <w:marBottom w:val="0"/>
      <w:divBdr>
        <w:top w:val="none" w:sz="0" w:space="0" w:color="auto"/>
        <w:left w:val="none" w:sz="0" w:space="0" w:color="auto"/>
        <w:bottom w:val="none" w:sz="0" w:space="0" w:color="auto"/>
        <w:right w:val="none" w:sz="0" w:space="0" w:color="auto"/>
      </w:divBdr>
    </w:div>
    <w:div w:id="942231091">
      <w:bodyDiv w:val="1"/>
      <w:marLeft w:val="0"/>
      <w:marRight w:val="0"/>
      <w:marTop w:val="0"/>
      <w:marBottom w:val="0"/>
      <w:divBdr>
        <w:top w:val="none" w:sz="0" w:space="0" w:color="auto"/>
        <w:left w:val="none" w:sz="0" w:space="0" w:color="auto"/>
        <w:bottom w:val="none" w:sz="0" w:space="0" w:color="auto"/>
        <w:right w:val="none" w:sz="0" w:space="0" w:color="auto"/>
      </w:divBdr>
    </w:div>
    <w:div w:id="1089737948">
      <w:bodyDiv w:val="1"/>
      <w:marLeft w:val="0"/>
      <w:marRight w:val="0"/>
      <w:marTop w:val="0"/>
      <w:marBottom w:val="0"/>
      <w:divBdr>
        <w:top w:val="none" w:sz="0" w:space="0" w:color="auto"/>
        <w:left w:val="none" w:sz="0" w:space="0" w:color="auto"/>
        <w:bottom w:val="none" w:sz="0" w:space="0" w:color="auto"/>
        <w:right w:val="none" w:sz="0" w:space="0" w:color="auto"/>
      </w:divBdr>
    </w:div>
    <w:div w:id="1103839744">
      <w:bodyDiv w:val="1"/>
      <w:marLeft w:val="0"/>
      <w:marRight w:val="0"/>
      <w:marTop w:val="0"/>
      <w:marBottom w:val="0"/>
      <w:divBdr>
        <w:top w:val="none" w:sz="0" w:space="0" w:color="auto"/>
        <w:left w:val="none" w:sz="0" w:space="0" w:color="auto"/>
        <w:bottom w:val="none" w:sz="0" w:space="0" w:color="auto"/>
        <w:right w:val="none" w:sz="0" w:space="0" w:color="auto"/>
      </w:divBdr>
    </w:div>
    <w:div w:id="1144202724">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68788672">
      <w:bodyDiv w:val="1"/>
      <w:marLeft w:val="0"/>
      <w:marRight w:val="0"/>
      <w:marTop w:val="0"/>
      <w:marBottom w:val="0"/>
      <w:divBdr>
        <w:top w:val="none" w:sz="0" w:space="0" w:color="auto"/>
        <w:left w:val="none" w:sz="0" w:space="0" w:color="auto"/>
        <w:bottom w:val="none" w:sz="0" w:space="0" w:color="auto"/>
        <w:right w:val="none" w:sz="0" w:space="0" w:color="auto"/>
      </w:divBdr>
    </w:div>
    <w:div w:id="1192572531">
      <w:bodyDiv w:val="1"/>
      <w:marLeft w:val="0"/>
      <w:marRight w:val="0"/>
      <w:marTop w:val="0"/>
      <w:marBottom w:val="0"/>
      <w:divBdr>
        <w:top w:val="none" w:sz="0" w:space="0" w:color="auto"/>
        <w:left w:val="none" w:sz="0" w:space="0" w:color="auto"/>
        <w:bottom w:val="none" w:sz="0" w:space="0" w:color="auto"/>
        <w:right w:val="none" w:sz="0" w:space="0" w:color="auto"/>
      </w:divBdr>
    </w:div>
    <w:div w:id="1198392811">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971401655">
      <w:bodyDiv w:val="1"/>
      <w:marLeft w:val="0"/>
      <w:marRight w:val="0"/>
      <w:marTop w:val="0"/>
      <w:marBottom w:val="0"/>
      <w:divBdr>
        <w:top w:val="none" w:sz="0" w:space="0" w:color="auto"/>
        <w:left w:val="none" w:sz="0" w:space="0" w:color="auto"/>
        <w:bottom w:val="none" w:sz="0" w:space="0" w:color="auto"/>
        <w:right w:val="none" w:sz="0" w:space="0" w:color="auto"/>
      </w:divBdr>
    </w:div>
    <w:div w:id="1982146979">
      <w:bodyDiv w:val="1"/>
      <w:marLeft w:val="0"/>
      <w:marRight w:val="0"/>
      <w:marTop w:val="0"/>
      <w:marBottom w:val="0"/>
      <w:divBdr>
        <w:top w:val="none" w:sz="0" w:space="0" w:color="auto"/>
        <w:left w:val="none" w:sz="0" w:space="0" w:color="auto"/>
        <w:bottom w:val="none" w:sz="0" w:space="0" w:color="auto"/>
        <w:right w:val="none" w:sz="0" w:space="0" w:color="auto"/>
      </w:divBdr>
    </w:div>
    <w:div w:id="2048288654">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Pages>
  <Words>1229</Words>
  <Characters>6763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44</cp:revision>
  <cp:lastPrinted>2012-03-02T15:52:00Z</cp:lastPrinted>
  <dcterms:created xsi:type="dcterms:W3CDTF">2013-03-28T18:22:00Z</dcterms:created>
  <dcterms:modified xsi:type="dcterms:W3CDTF">2015-05-28T16:15:00Z</dcterms:modified>
</cp:coreProperties>
</file>